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1B8" w:rsidRDefault="0099533E" w:rsidP="00440DE3">
      <w:pPr>
        <w:pStyle w:val="Title"/>
        <w:jc w:val="center"/>
      </w:pPr>
      <w:r>
        <w:t xml:space="preserve">Resolution </w:t>
      </w:r>
      <w:r w:rsidR="00440DE3">
        <w:t>to Develop the Next Generation of Labor Antiwar Leaders</w:t>
      </w:r>
    </w:p>
    <w:p w:rsidR="0099533E" w:rsidRDefault="0099533E" w:rsidP="0099533E"/>
    <w:p w:rsidR="0099533E" w:rsidRDefault="00673ACF" w:rsidP="003B4813">
      <w:r>
        <w:t>I</w:t>
      </w:r>
      <w:r w:rsidR="0099533E" w:rsidRPr="0099533E">
        <w:t xml:space="preserve">n 2013 the unionized workforce in America hit a 97 year low. </w:t>
      </w:r>
      <w:r w:rsidR="00440DE3">
        <w:t xml:space="preserve">Organized labor in 2015 as a percentage of all workers was just about where it was in 1915 – a century of struggle without any net gain in union density.  </w:t>
      </w:r>
    </w:p>
    <w:p w:rsidR="00025F3F" w:rsidRDefault="00FE051D" w:rsidP="003B4813">
      <w:r>
        <w:t xml:space="preserve">The Department of Labor </w:t>
      </w:r>
      <w:hyperlink r:id="rId4" w:history="1">
        <w:r w:rsidRPr="00FE051D">
          <w:rPr>
            <w:rStyle w:val="Hyperlink"/>
          </w:rPr>
          <w:t>reports</w:t>
        </w:r>
      </w:hyperlink>
      <w:r>
        <w:t xml:space="preserve"> that t</w:t>
      </w:r>
      <w:r w:rsidR="00155FD2">
        <w:t xml:space="preserve">here are fewer than 15 million union members in a labor force of 134 million workers. Union members constitute just 11.1%, </w:t>
      </w:r>
      <w:r w:rsidR="003B4813" w:rsidRPr="0099533E">
        <w:t xml:space="preserve">down </w:t>
      </w:r>
      <w:r w:rsidR="003B4813">
        <w:t xml:space="preserve">from a peak of 35% in the 1950s, </w:t>
      </w:r>
      <w:r w:rsidR="00155FD2">
        <w:t xml:space="preserve">and in the private sector, just 6.7%.  </w:t>
      </w:r>
      <w:r w:rsidR="00025F3F">
        <w:t xml:space="preserve">Only </w:t>
      </w:r>
      <w:r w:rsidR="000B17C1">
        <w:t>4.4</w:t>
      </w:r>
      <w:r w:rsidR="00025F3F">
        <w:t xml:space="preserve">% of young workers, those 16-24, are organized.  They constitute just </w:t>
      </w:r>
      <w:r w:rsidR="000B17C1">
        <w:t>5.4</w:t>
      </w:r>
      <w:r w:rsidR="00025F3F">
        <w:t>% of all union members.</w:t>
      </w:r>
      <w:r>
        <w:t xml:space="preserve"> </w:t>
      </w:r>
      <w:r w:rsidR="003B4813">
        <w:t>On a more positive note, those young workers who are under union contract are more likely to join their union than the workforce at large.</w:t>
      </w:r>
    </w:p>
    <w:p w:rsidR="00025F3F" w:rsidRDefault="00155FD2" w:rsidP="003B4813">
      <w:r>
        <w:t xml:space="preserve">As a consequence there are </w:t>
      </w:r>
      <w:r w:rsidR="00025F3F">
        <w:t xml:space="preserve">now </w:t>
      </w:r>
      <w:r>
        <w:t xml:space="preserve">fewer </w:t>
      </w:r>
      <w:r w:rsidR="00025F3F">
        <w:t xml:space="preserve">older workers </w:t>
      </w:r>
      <w:r>
        <w:t xml:space="preserve">who participated in the struggles to build the labor movement who can transmit their knowledge and </w:t>
      </w:r>
      <w:r w:rsidR="00025F3F">
        <w:t xml:space="preserve">solidaristic </w:t>
      </w:r>
      <w:r>
        <w:t xml:space="preserve">culture to </w:t>
      </w:r>
      <w:r w:rsidR="0099533E" w:rsidRPr="0099533E">
        <w:t>new</w:t>
      </w:r>
      <w:r>
        <w:t>er</w:t>
      </w:r>
      <w:r w:rsidR="0099533E" w:rsidRPr="0099533E">
        <w:t xml:space="preserve"> workers</w:t>
      </w:r>
      <w:r>
        <w:t>, who</w:t>
      </w:r>
      <w:r w:rsidR="0099533E" w:rsidRPr="0099533E">
        <w:t xml:space="preserve"> </w:t>
      </w:r>
      <w:r w:rsidR="00025F3F">
        <w:t xml:space="preserve">are </w:t>
      </w:r>
      <w:r w:rsidR="00FE051D">
        <w:t xml:space="preserve">largely </w:t>
      </w:r>
      <w:r w:rsidR="00025F3F">
        <w:t>unaware of</w:t>
      </w:r>
      <w:r w:rsidR="0099533E" w:rsidRPr="0099533E">
        <w:t xml:space="preserve"> the history of unions and why they came about in the first place.</w:t>
      </w:r>
      <w:r w:rsidR="00025F3F">
        <w:t xml:space="preserve">  </w:t>
      </w:r>
      <w:r w:rsidR="0099533E" w:rsidRPr="0099533E">
        <w:t xml:space="preserve">This has led to less empathy for union </w:t>
      </w:r>
      <w:r w:rsidR="0099533E">
        <w:t>workers and less public support</w:t>
      </w:r>
      <w:r w:rsidR="003B4813">
        <w:t>, compounded by the</w:t>
      </w:r>
      <w:r w:rsidR="00FE051D">
        <w:t xml:space="preserve"> barrage of anti-union propaganda that permeates the media on top of what is generated directly by employers</w:t>
      </w:r>
      <w:r>
        <w:t xml:space="preserve">. </w:t>
      </w:r>
    </w:p>
    <w:p w:rsidR="004F1EEF" w:rsidRDefault="00025F3F" w:rsidP="00FE051D">
      <w:r>
        <w:t>If “the future belongs to the youth”, the future of the labor movement belongs to young workers. A</w:t>
      </w:r>
      <w:r w:rsidR="004F1EEF" w:rsidRPr="004F1EEF">
        <w:t>s aging leaders look to the future and try to get young members more involved, young worker programs have po</w:t>
      </w:r>
      <w:r w:rsidR="004F1EEF">
        <w:t>pped up in many national unions</w:t>
      </w:r>
      <w:r>
        <w:t xml:space="preserve">, encouraged by the AFL-CIO, which has </w:t>
      </w:r>
      <w:r w:rsidR="00FE051D">
        <w:t xml:space="preserve">recognized the generation gap in the labor movement and established a </w:t>
      </w:r>
      <w:hyperlink r:id="rId5" w:history="1">
        <w:r w:rsidR="00FE051D" w:rsidRPr="00FE051D">
          <w:rPr>
            <w:rStyle w:val="Hyperlink"/>
          </w:rPr>
          <w:t>Young Worker Advisory Council</w:t>
        </w:r>
      </w:hyperlink>
      <w:r w:rsidR="00FE051D">
        <w:t xml:space="preserve"> and programs to address it.</w:t>
      </w:r>
    </w:p>
    <w:p w:rsidR="004F1EEF" w:rsidRDefault="000264A8" w:rsidP="000264A8">
      <w:r>
        <w:t>L</w:t>
      </w:r>
      <w:r w:rsidR="000B17C1">
        <w:t>abor</w:t>
      </w:r>
      <w:r w:rsidR="004F1EEF" w:rsidRPr="004F1EEF">
        <w:t xml:space="preserve"> </w:t>
      </w:r>
      <w:r w:rsidR="000B17C1">
        <w:t>activism</w:t>
      </w:r>
      <w:r w:rsidR="004F1EEF" w:rsidRPr="004F1EEF">
        <w:t xml:space="preserve"> among the young has grown</w:t>
      </w:r>
      <w:r w:rsidR="000B17C1">
        <w:t xml:space="preserve"> modestly</w:t>
      </w:r>
      <w:r w:rsidR="004F1EEF">
        <w:t xml:space="preserve"> in the past </w:t>
      </w:r>
      <w:r>
        <w:t>few</w:t>
      </w:r>
      <w:r w:rsidR="004F1EEF">
        <w:t xml:space="preserve"> years</w:t>
      </w:r>
      <w:r w:rsidR="000B17C1">
        <w:t>, though not always through traditional union formations</w:t>
      </w:r>
      <w:r>
        <w:t xml:space="preserve">. </w:t>
      </w:r>
      <w:r w:rsidR="000B17C1">
        <w:t xml:space="preserve"> </w:t>
      </w:r>
      <w:r>
        <w:t>The Occupy movement, the “Fight for $15” movement, fast food worker strikes and “Our Walmart” are expressions of this new activism.</w:t>
      </w:r>
    </w:p>
    <w:p w:rsidR="004F1EEF" w:rsidRDefault="000B17C1" w:rsidP="000264A8">
      <w:r>
        <w:t>T</w:t>
      </w:r>
      <w:r w:rsidR="004F1EEF" w:rsidRPr="004F1EEF">
        <w:t>he millennial generation compri</w:t>
      </w:r>
      <w:r w:rsidR="004F1EEF">
        <w:t>ses more than 80 million people, and</w:t>
      </w:r>
      <w:r w:rsidR="004F1EEF" w:rsidRPr="004F1EEF">
        <w:t xml:space="preserve"> </w:t>
      </w:r>
      <w:r w:rsidR="004F1EEF">
        <w:t>b</w:t>
      </w:r>
      <w:r w:rsidR="004F1EEF" w:rsidRPr="004F1EEF">
        <w:t xml:space="preserve">y 2025, its members are expected to make up 75 </w:t>
      </w:r>
      <w:r w:rsidR="004F1EEF">
        <w:t>perc</w:t>
      </w:r>
      <w:r w:rsidR="00FB5179">
        <w:t>ent of the global workforce</w:t>
      </w:r>
      <w:r w:rsidR="000264A8">
        <w:t>.</w:t>
      </w:r>
    </w:p>
    <w:p w:rsidR="00147428" w:rsidRDefault="000264A8" w:rsidP="00541574">
      <w:r>
        <w:t>T</w:t>
      </w:r>
      <w:r w:rsidR="00147428">
        <w:t>hose 30-40 years old and younger</w:t>
      </w:r>
      <w:r>
        <w:t xml:space="preserve"> have lived in </w:t>
      </w:r>
      <w:r w:rsidR="00147428">
        <w:t xml:space="preserve">a constant state of war </w:t>
      </w:r>
      <w:r>
        <w:t>for most of their liv</w:t>
      </w:r>
      <w:r w:rsidR="00147428">
        <w:t>e</w:t>
      </w:r>
      <w:r>
        <w:t>s</w:t>
      </w:r>
      <w:r w:rsidR="00147428">
        <w:t>.  The events of September 11</w:t>
      </w:r>
      <w:r w:rsidR="00147428" w:rsidRPr="00147428">
        <w:rPr>
          <w:vertAlign w:val="superscript"/>
        </w:rPr>
        <w:t>th</w:t>
      </w:r>
      <w:r w:rsidR="00C91DE5">
        <w:t>, 2001, the Bush v. Gore election, and resulting esca</w:t>
      </w:r>
      <w:r w:rsidR="00EC12F4">
        <w:t xml:space="preserve">lation of warfare have contributed to creating an environment </w:t>
      </w:r>
      <w:r>
        <w:t>in which</w:t>
      </w:r>
      <w:r w:rsidR="00EC12F4">
        <w:t xml:space="preserve"> war is not just inescapable but</w:t>
      </w:r>
      <w:r w:rsidR="000B17C1">
        <w:t xml:space="preserve"> appears</w:t>
      </w:r>
      <w:r w:rsidR="00EC12F4">
        <w:t xml:space="preserve"> inevitable</w:t>
      </w:r>
      <w:r w:rsidR="000B17C1">
        <w:t xml:space="preserve">.  </w:t>
      </w:r>
      <w:r>
        <w:t xml:space="preserve">The institution of the all-volunteer armed services has rendered military service invisible to most of the population, while it constitutes an economic draft for millions of young people </w:t>
      </w:r>
      <w:r w:rsidR="00541574">
        <w:t xml:space="preserve">for whom it appears as </w:t>
      </w:r>
      <w:r>
        <w:t>the only recourse</w:t>
      </w:r>
      <w:r w:rsidR="00541574">
        <w:t xml:space="preserve"> in the</w:t>
      </w:r>
      <w:r>
        <w:t xml:space="preserve"> face</w:t>
      </w:r>
      <w:r w:rsidR="00541574">
        <w:t xml:space="preserve"> of</w:t>
      </w:r>
      <w:r>
        <w:t xml:space="preserve"> unaffordable education</w:t>
      </w:r>
      <w:r w:rsidR="00541574">
        <w:t>,</w:t>
      </w:r>
      <w:r>
        <w:t xml:space="preserve"> marginal contingent poverty wage jobs</w:t>
      </w:r>
      <w:r w:rsidR="00541574">
        <w:t xml:space="preserve"> or chronic unemployment.</w:t>
      </w:r>
    </w:p>
    <w:p w:rsidR="00FB5179" w:rsidRDefault="000B17C1" w:rsidP="000B17C1">
      <w:pPr>
        <w:rPr>
          <w:color w:val="000000"/>
          <w:shd w:val="clear" w:color="auto" w:fill="FFFFFF"/>
        </w:rPr>
      </w:pPr>
      <w:r>
        <w:rPr>
          <w:color w:val="000000"/>
          <w:shd w:val="clear" w:color="auto" w:fill="FFFFFF"/>
        </w:rPr>
        <w:t>F</w:t>
      </w:r>
      <w:r w:rsidR="00FB5179">
        <w:rPr>
          <w:color w:val="000000"/>
          <w:shd w:val="clear" w:color="auto" w:fill="FFFFFF"/>
        </w:rPr>
        <w:t>or many coming out of college over the past several years, and for others who entered the workforce directly out of high school, income inequality is not some abstract notion. For the past few years, most workers</w:t>
      </w:r>
      <w:r w:rsidR="00541574">
        <w:rPr>
          <w:color w:val="000000"/>
          <w:shd w:val="clear" w:color="auto" w:fill="FFFFFF"/>
        </w:rPr>
        <w:t>,</w:t>
      </w:r>
      <w:r w:rsidR="00FB5179">
        <w:rPr>
          <w:color w:val="000000"/>
          <w:shd w:val="clear" w:color="auto" w:fill="FFFFFF"/>
        </w:rPr>
        <w:t xml:space="preserve"> young and old</w:t>
      </w:r>
      <w:r w:rsidR="00541574">
        <w:rPr>
          <w:color w:val="000000"/>
          <w:shd w:val="clear" w:color="auto" w:fill="FFFFFF"/>
        </w:rPr>
        <w:t>,</w:t>
      </w:r>
      <w:r w:rsidR="00FB5179">
        <w:rPr>
          <w:color w:val="000000"/>
          <w:shd w:val="clear" w:color="auto" w:fill="FFFFFF"/>
        </w:rPr>
        <w:t xml:space="preserve"> were willing to accept nearly any salary offered to them, since jobs were so scarce. </w:t>
      </w:r>
      <w:r>
        <w:rPr>
          <w:color w:val="000000"/>
          <w:shd w:val="clear" w:color="auto" w:fill="FFFFFF"/>
        </w:rPr>
        <w:t>What limit</w:t>
      </w:r>
      <w:r w:rsidR="008269B3">
        <w:rPr>
          <w:color w:val="000000"/>
          <w:shd w:val="clear" w:color="auto" w:fill="FFFFFF"/>
        </w:rPr>
        <w:t xml:space="preserve">ed opportunities existed were </w:t>
      </w:r>
      <w:r>
        <w:rPr>
          <w:color w:val="000000"/>
          <w:shd w:val="clear" w:color="auto" w:fill="FFFFFF"/>
        </w:rPr>
        <w:t>wiped out by the 2008 crash and recession that followed.  Indeed, for youth, this has been a depression not a recession, with unemployment rates for young workers in many African American communities in excess of 50%. Y</w:t>
      </w:r>
      <w:r w:rsidR="00FB5179">
        <w:rPr>
          <w:color w:val="000000"/>
          <w:shd w:val="clear" w:color="auto" w:fill="FFFFFF"/>
        </w:rPr>
        <w:t>oung</w:t>
      </w:r>
      <w:r>
        <w:rPr>
          <w:color w:val="000000"/>
          <w:shd w:val="clear" w:color="auto" w:fill="FFFFFF"/>
        </w:rPr>
        <w:t xml:space="preserve"> people</w:t>
      </w:r>
      <w:r w:rsidR="00FB5179">
        <w:rPr>
          <w:color w:val="000000"/>
          <w:shd w:val="clear" w:color="auto" w:fill="FFFFFF"/>
        </w:rPr>
        <w:t xml:space="preserve"> feel they’re being left behind or, worse, cheated.</w:t>
      </w:r>
      <w:r>
        <w:rPr>
          <w:color w:val="000000"/>
          <w:shd w:val="clear" w:color="auto" w:fill="FFFFFF"/>
        </w:rPr>
        <w:t xml:space="preserve"> Even a college degree is no longer a ticket to a stable job at living wages.</w:t>
      </w:r>
    </w:p>
    <w:p w:rsidR="00C8230D" w:rsidRDefault="00C8230D" w:rsidP="00541574">
      <w:r>
        <w:t>These are the conditions under which</w:t>
      </w:r>
      <w:r w:rsidR="00FB5179">
        <w:t xml:space="preserve"> US Labor Against the War</w:t>
      </w:r>
      <w:r w:rsidR="001335AA">
        <w:t xml:space="preserve"> (USLAW)</w:t>
      </w:r>
      <w:r w:rsidR="00FB5179">
        <w:t xml:space="preserve"> </w:t>
      </w:r>
      <w:r>
        <w:t xml:space="preserve">must </w:t>
      </w:r>
      <w:r w:rsidR="00FB5179">
        <w:t>grapple with the changes presented by the near future</w:t>
      </w:r>
      <w:r w:rsidR="007F58F0">
        <w:t xml:space="preserve"> of the labor movement</w:t>
      </w:r>
      <w:r>
        <w:t xml:space="preserve">.  Just as unions must work consciously and with resolve to develop a new generation of labor activists and leaders, so too must USLAW. </w:t>
      </w:r>
      <w:r w:rsidR="00541574">
        <w:t xml:space="preserve"> </w:t>
      </w:r>
      <w:r>
        <w:t xml:space="preserve">A “business as </w:t>
      </w:r>
      <w:r>
        <w:lastRenderedPageBreak/>
        <w:t xml:space="preserve">usual” approach will not suffice.  This will require a conscious and focused effort on the part of affiliates, the Steering Committee, </w:t>
      </w:r>
      <w:r w:rsidR="00541574">
        <w:t>l</w:t>
      </w:r>
      <w:r>
        <w:t>iaisons and USLAW supporters.</w:t>
      </w:r>
    </w:p>
    <w:p w:rsidR="00EC12F4" w:rsidRDefault="006D7178" w:rsidP="00541574">
      <w:r>
        <w:t>This Assembly therefore RESOLVES</w:t>
      </w:r>
      <w:r w:rsidR="00C8230D">
        <w:t xml:space="preserve"> for the creation of </w:t>
      </w:r>
      <w:r w:rsidR="001335AA">
        <w:t>a Membership Development and R</w:t>
      </w:r>
      <w:r w:rsidR="00EC12F4">
        <w:t>ecruitment Committee</w:t>
      </w:r>
      <w:r w:rsidR="00C8230D">
        <w:t xml:space="preserve"> that</w:t>
      </w:r>
      <w:r w:rsidR="001335AA">
        <w:t xml:space="preserve"> will be responsible for developing new strategies and </w:t>
      </w:r>
      <w:r w:rsidR="00541574">
        <w:t>ways of</w:t>
      </w:r>
      <w:r w:rsidR="001335AA">
        <w:t xml:space="preserve"> work</w:t>
      </w:r>
      <w:r w:rsidR="00541574">
        <w:t>ing that speak to</w:t>
      </w:r>
      <w:r w:rsidR="001335AA">
        <w:t xml:space="preserve"> the changing nature of our workforce in the 21</w:t>
      </w:r>
      <w:r w:rsidR="001335AA" w:rsidRPr="001335AA">
        <w:rPr>
          <w:vertAlign w:val="superscript"/>
        </w:rPr>
        <w:t>st</w:t>
      </w:r>
      <w:r w:rsidR="00FE403B">
        <w:t xml:space="preserve"> Century</w:t>
      </w:r>
      <w:r w:rsidR="00C8230D">
        <w:t xml:space="preserve">.  </w:t>
      </w:r>
    </w:p>
    <w:p w:rsidR="00FB5179" w:rsidRDefault="006D7178" w:rsidP="00541574">
      <w:r>
        <w:t>We further RESOLVE, t</w:t>
      </w:r>
      <w:r w:rsidR="00C8230D">
        <w:t>h</w:t>
      </w:r>
      <w:r w:rsidR="00541574">
        <w:t>e</w:t>
      </w:r>
      <w:r w:rsidR="00EC12F4">
        <w:t xml:space="preserve"> committee will begin w</w:t>
      </w:r>
      <w:r w:rsidR="00C8230D">
        <w:t>ith a comprehensive analysis of</w:t>
      </w:r>
      <w:r w:rsidR="00EC12F4">
        <w:t xml:space="preserve"> work</w:t>
      </w:r>
      <w:r w:rsidR="00C8230D">
        <w:t xml:space="preserve"> in which USLAW is </w:t>
      </w:r>
      <w:r w:rsidR="00EC12F4">
        <w:t>currently</w:t>
      </w:r>
      <w:r w:rsidR="00A8253E">
        <w:t xml:space="preserve"> engaged</w:t>
      </w:r>
      <w:r w:rsidR="00C8230D">
        <w:t>.</w:t>
      </w:r>
      <w:r w:rsidR="00A8253E">
        <w:t xml:space="preserve">  </w:t>
      </w:r>
      <w:r w:rsidR="00C8230D">
        <w:t>Based on its analysis, it will</w:t>
      </w:r>
      <w:r w:rsidR="00A8253E">
        <w:t xml:space="preserve"> present to the Steering Committee</w:t>
      </w:r>
      <w:r w:rsidR="00C8230D">
        <w:t xml:space="preserve"> proposals for how USLAW can communicate with, engage and involve young workers </w:t>
      </w:r>
      <w:r w:rsidR="00440DE3">
        <w:t>and</w:t>
      </w:r>
      <w:r w:rsidR="00C8230D">
        <w:t xml:space="preserve"> make the work of USLAW relevant to the new generation of union members and</w:t>
      </w:r>
      <w:r w:rsidR="00541574">
        <w:t xml:space="preserve"> emerging </w:t>
      </w:r>
      <w:r w:rsidR="00C8230D">
        <w:t xml:space="preserve">leaders.  </w:t>
      </w:r>
    </w:p>
    <w:p w:rsidR="00FE403B" w:rsidRPr="0099533E" w:rsidRDefault="006D7178" w:rsidP="00440DE3">
      <w:r>
        <w:t>We further RESOLVE, t</w:t>
      </w:r>
      <w:r w:rsidR="00FE403B">
        <w:t xml:space="preserve">his committee will be comprised of </w:t>
      </w:r>
      <w:r w:rsidR="00440DE3">
        <w:t xml:space="preserve">at minimum </w:t>
      </w:r>
      <w:r w:rsidR="00FE403B">
        <w:t>one co-convener, one steering committee member</w:t>
      </w:r>
      <w:r w:rsidR="001308B4">
        <w:t xml:space="preserve">, and three members chosen by the National </w:t>
      </w:r>
      <w:r w:rsidR="00147428">
        <w:t>Coordinator</w:t>
      </w:r>
      <w:r w:rsidR="00980D74">
        <w:t xml:space="preserve"> with an intake process for more determined at a later date</w:t>
      </w:r>
      <w:r w:rsidR="00147428">
        <w:t xml:space="preserve">.  This committee will be </w:t>
      </w:r>
      <w:r w:rsidR="00C91DE5">
        <w:t>diverse in age</w:t>
      </w:r>
      <w:r w:rsidR="00440DE3">
        <w:t>,</w:t>
      </w:r>
      <w:r w:rsidR="00C91DE5">
        <w:t xml:space="preserve"> race</w:t>
      </w:r>
      <w:r w:rsidR="00440DE3">
        <w:t xml:space="preserve"> and gender.  It</w:t>
      </w:r>
      <w:r w:rsidR="00EC12F4">
        <w:t xml:space="preserve"> will meet and/or communicate biweekly, and</w:t>
      </w:r>
      <w:r w:rsidR="00C91DE5">
        <w:t xml:space="preserve"> will report to </w:t>
      </w:r>
      <w:r w:rsidR="00EC12F4">
        <w:t>the Steering Committee monthly.</w:t>
      </w:r>
      <w:r w:rsidR="00440DE3">
        <w:t xml:space="preserve">  The National Coordinator will, in consultation with the Co-convenors, develop </w:t>
      </w:r>
      <w:r w:rsidR="00EC12F4">
        <w:t>the work</w:t>
      </w:r>
      <w:r w:rsidR="00440DE3">
        <w:t xml:space="preserve"> p</w:t>
      </w:r>
      <w:r w:rsidR="00EC12F4">
        <w:t xml:space="preserve">lan for this </w:t>
      </w:r>
      <w:r w:rsidR="002C52A9">
        <w:t>committee</w:t>
      </w:r>
      <w:r w:rsidR="00440DE3">
        <w:t>,</w:t>
      </w:r>
      <w:r w:rsidR="002C52A9">
        <w:t xml:space="preserve"> as well as </w:t>
      </w:r>
      <w:r w:rsidR="00440DE3">
        <w:t>prepare periodic</w:t>
      </w:r>
      <w:r w:rsidR="002C52A9">
        <w:t xml:space="preserve"> written report</w:t>
      </w:r>
      <w:r w:rsidR="00440DE3">
        <w:t xml:space="preserve">s </w:t>
      </w:r>
      <w:r w:rsidR="002C52A9">
        <w:t>on progress</w:t>
      </w:r>
      <w:r w:rsidR="00440DE3">
        <w:t xml:space="preserve"> being</w:t>
      </w:r>
      <w:r w:rsidR="002C52A9">
        <w:t xml:space="preserve"> made.  </w:t>
      </w:r>
    </w:p>
    <w:p w:rsidR="0099533E" w:rsidRPr="0099533E" w:rsidRDefault="006D7178" w:rsidP="00CC34EA">
      <w:r>
        <w:t>Finally, we RESOLVE</w:t>
      </w:r>
      <w:bookmarkStart w:id="0" w:name="_GoBack"/>
      <w:bookmarkEnd w:id="0"/>
      <w:r>
        <w:t xml:space="preserve"> that t</w:t>
      </w:r>
      <w:r w:rsidR="00440DE3">
        <w:t xml:space="preserve">he Steering Committee, Co-Convenors and staff in consultation with this committee will review the By-laws and Mission Statement to determine what changes may required to support this effort </w:t>
      </w:r>
      <w:r w:rsidR="00CC34EA">
        <w:t>to</w:t>
      </w:r>
      <w:r w:rsidR="00440DE3">
        <w:t xml:space="preserve"> encourage greater participation </w:t>
      </w:r>
      <w:r w:rsidR="00CC34EA">
        <w:t>by</w:t>
      </w:r>
      <w:r w:rsidR="00440DE3">
        <w:t xml:space="preserve"> young workers in USLAW.</w:t>
      </w:r>
    </w:p>
    <w:sectPr w:rsidR="0099533E" w:rsidRPr="0099533E" w:rsidSect="00541574">
      <w:pgSz w:w="12240" w:h="15840"/>
      <w:pgMar w:top="630" w:right="126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33E"/>
    <w:rsid w:val="00025F3F"/>
    <w:rsid w:val="000264A8"/>
    <w:rsid w:val="000B17C1"/>
    <w:rsid w:val="001308B4"/>
    <w:rsid w:val="001335AA"/>
    <w:rsid w:val="0013387D"/>
    <w:rsid w:val="00147428"/>
    <w:rsid w:val="00155FD2"/>
    <w:rsid w:val="002C52A9"/>
    <w:rsid w:val="003B4813"/>
    <w:rsid w:val="00440DE3"/>
    <w:rsid w:val="004F1EEF"/>
    <w:rsid w:val="00541574"/>
    <w:rsid w:val="00673ACF"/>
    <w:rsid w:val="006D7178"/>
    <w:rsid w:val="006E6546"/>
    <w:rsid w:val="007F58F0"/>
    <w:rsid w:val="008269B3"/>
    <w:rsid w:val="008B71B8"/>
    <w:rsid w:val="00980B15"/>
    <w:rsid w:val="00980D74"/>
    <w:rsid w:val="0099533E"/>
    <w:rsid w:val="00A80B51"/>
    <w:rsid w:val="00A8253E"/>
    <w:rsid w:val="00B84E32"/>
    <w:rsid w:val="00C8230D"/>
    <w:rsid w:val="00C91DE5"/>
    <w:rsid w:val="00CC34EA"/>
    <w:rsid w:val="00DC4112"/>
    <w:rsid w:val="00DE0082"/>
    <w:rsid w:val="00EC12F4"/>
    <w:rsid w:val="00FB5179"/>
    <w:rsid w:val="00FE051D"/>
    <w:rsid w:val="00FE40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47A12-99CF-432C-AA78-1FECB9CB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53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533E"/>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99533E"/>
    <w:rPr>
      <w:rFonts w:ascii="Times New Roman" w:hAnsi="Times New Roman" w:cs="Times New Roman"/>
      <w:sz w:val="24"/>
      <w:szCs w:val="24"/>
    </w:rPr>
  </w:style>
  <w:style w:type="character" w:styleId="Hyperlink">
    <w:name w:val="Hyperlink"/>
    <w:basedOn w:val="DefaultParagraphFont"/>
    <w:uiPriority w:val="99"/>
    <w:unhideWhenUsed/>
    <w:rsid w:val="00FE051D"/>
    <w:rPr>
      <w:color w:val="0563C1" w:themeColor="hyperlink"/>
      <w:u w:val="single"/>
    </w:rPr>
  </w:style>
  <w:style w:type="paragraph" w:styleId="BalloonText">
    <w:name w:val="Balloon Text"/>
    <w:basedOn w:val="Normal"/>
    <w:link w:val="BalloonTextChar"/>
    <w:uiPriority w:val="99"/>
    <w:semiHidden/>
    <w:unhideWhenUsed/>
    <w:rsid w:val="006D7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1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29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viewer?url=http%3A%2F%2Fwww.aflcio.org%2Fcontent%2Fdownload%2F148081%2F3774741%2FYoungWorkers_PlanningEconomyFuture-FINAL.pdf" TargetMode="External"/><Relationship Id="rId4" Type="http://schemas.openxmlformats.org/officeDocument/2006/relationships/hyperlink" Target="http://www.bls.gov/news.release/union2.t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SolidarityInfoServices</Company>
  <LinksUpToDate>false</LinksUpToDate>
  <CharactersWithSpaces>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Reece Chenault</dc:creator>
  <cp:lastModifiedBy>Reece</cp:lastModifiedBy>
  <cp:revision>3</cp:revision>
  <cp:lastPrinted>2016-04-16T16:25:00Z</cp:lastPrinted>
  <dcterms:created xsi:type="dcterms:W3CDTF">2016-04-11T18:07:00Z</dcterms:created>
  <dcterms:modified xsi:type="dcterms:W3CDTF">2016-04-16T16:27:00Z</dcterms:modified>
</cp:coreProperties>
</file>