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7098" w14:textId="1F923068" w:rsidR="0083338E" w:rsidRPr="0083338E" w:rsidRDefault="0083338E" w:rsidP="0083338E">
      <w:pPr>
        <w:jc w:val="center"/>
        <w:rPr>
          <w:rFonts w:ascii="Garamond" w:hAnsi="Garamond"/>
          <w:b/>
          <w:bCs/>
          <w:sz w:val="32"/>
          <w:szCs w:val="32"/>
        </w:rPr>
      </w:pPr>
      <w:r w:rsidRPr="0083338E">
        <w:rPr>
          <w:rFonts w:ascii="Garamond" w:hAnsi="Garamond"/>
          <w:b/>
          <w:bCs/>
          <w:sz w:val="32"/>
          <w:szCs w:val="32"/>
        </w:rPr>
        <w:t>“I am now collecting Unemployment Insurance for a reason related to COVID-19. Businesses in Massachusetts are starting to reopen. Can my employer force me to return to work?”</w:t>
      </w:r>
    </w:p>
    <w:p w14:paraId="386B693C" w14:textId="77777777" w:rsidR="0083338E" w:rsidRDefault="0083338E" w:rsidP="00A216A8">
      <w:pPr>
        <w:rPr>
          <w:rFonts w:ascii="Garamond" w:hAnsi="Garamond"/>
          <w:bCs/>
          <w:sz w:val="24"/>
          <w:szCs w:val="24"/>
        </w:rPr>
      </w:pPr>
    </w:p>
    <w:p w14:paraId="4CFE823F" w14:textId="5A1DFE0E" w:rsidR="00AC1D32" w:rsidRPr="00E66956" w:rsidRDefault="00E66956" w:rsidP="00FF000A">
      <w:pPr>
        <w:spacing w:line="240" w:lineRule="auto"/>
        <w:rPr>
          <w:rFonts w:ascii="Garamond" w:hAnsi="Garamond"/>
          <w:bCs/>
          <w:sz w:val="24"/>
          <w:szCs w:val="24"/>
        </w:rPr>
      </w:pPr>
      <w:r>
        <w:rPr>
          <w:rFonts w:ascii="Garamond" w:hAnsi="Garamond"/>
          <w:bCs/>
          <w:sz w:val="24"/>
          <w:szCs w:val="24"/>
        </w:rPr>
        <w:t xml:space="preserve">Massachusetts </w:t>
      </w:r>
      <w:r w:rsidRPr="00E66956">
        <w:rPr>
          <w:rFonts w:ascii="Garamond" w:hAnsi="Garamond"/>
          <w:bCs/>
          <w:sz w:val="24"/>
          <w:szCs w:val="24"/>
        </w:rPr>
        <w:t>emp</w:t>
      </w:r>
      <w:r w:rsidR="0086573F" w:rsidRPr="00E66956">
        <w:rPr>
          <w:rFonts w:ascii="Garamond" w:hAnsi="Garamond"/>
          <w:bCs/>
          <w:sz w:val="24"/>
          <w:szCs w:val="24"/>
        </w:rPr>
        <w:t xml:space="preserve">loyers </w:t>
      </w:r>
      <w:r>
        <w:rPr>
          <w:rFonts w:ascii="Garamond" w:hAnsi="Garamond"/>
          <w:bCs/>
          <w:sz w:val="24"/>
          <w:szCs w:val="24"/>
        </w:rPr>
        <w:t xml:space="preserve">whose businesses were closed because of COVID-19 </w:t>
      </w:r>
      <w:r w:rsidR="0086573F" w:rsidRPr="00E66956">
        <w:rPr>
          <w:rFonts w:ascii="Garamond" w:hAnsi="Garamond"/>
          <w:bCs/>
          <w:sz w:val="24"/>
          <w:szCs w:val="24"/>
        </w:rPr>
        <w:t xml:space="preserve">are </w:t>
      </w:r>
      <w:r w:rsidR="00C32BBF">
        <w:rPr>
          <w:rFonts w:ascii="Garamond" w:hAnsi="Garamond"/>
          <w:bCs/>
          <w:sz w:val="24"/>
          <w:szCs w:val="24"/>
        </w:rPr>
        <w:t xml:space="preserve">now </w:t>
      </w:r>
      <w:r w:rsidR="0086573F" w:rsidRPr="00E66956">
        <w:rPr>
          <w:rFonts w:ascii="Garamond" w:hAnsi="Garamond"/>
          <w:bCs/>
          <w:sz w:val="24"/>
          <w:szCs w:val="24"/>
        </w:rPr>
        <w:t xml:space="preserve">being </w:t>
      </w:r>
      <w:r w:rsidR="00AC1D32" w:rsidRPr="00E66956">
        <w:rPr>
          <w:rFonts w:ascii="Garamond" w:hAnsi="Garamond"/>
          <w:bCs/>
          <w:sz w:val="24"/>
          <w:szCs w:val="24"/>
        </w:rPr>
        <w:t xml:space="preserve">allowed </w:t>
      </w:r>
      <w:r w:rsidR="0086573F" w:rsidRPr="00E66956">
        <w:rPr>
          <w:rFonts w:ascii="Garamond" w:hAnsi="Garamond"/>
          <w:bCs/>
          <w:sz w:val="24"/>
          <w:szCs w:val="24"/>
        </w:rPr>
        <w:t>to reopen</w:t>
      </w:r>
      <w:r w:rsidR="0016741F">
        <w:rPr>
          <w:rFonts w:ascii="Garamond" w:hAnsi="Garamond"/>
          <w:bCs/>
          <w:sz w:val="24"/>
          <w:szCs w:val="24"/>
        </w:rPr>
        <w:t xml:space="preserve"> under an order by Gove</w:t>
      </w:r>
      <w:r w:rsidR="00EA6949">
        <w:rPr>
          <w:rFonts w:ascii="Garamond" w:hAnsi="Garamond"/>
          <w:bCs/>
          <w:sz w:val="24"/>
          <w:szCs w:val="24"/>
        </w:rPr>
        <w:t>r</w:t>
      </w:r>
      <w:r w:rsidR="0016741F">
        <w:rPr>
          <w:rFonts w:ascii="Garamond" w:hAnsi="Garamond"/>
          <w:bCs/>
          <w:sz w:val="24"/>
          <w:szCs w:val="24"/>
        </w:rPr>
        <w:t>nor Baker</w:t>
      </w:r>
      <w:r w:rsidRPr="00E66956">
        <w:rPr>
          <w:rFonts w:ascii="Garamond" w:hAnsi="Garamond"/>
          <w:bCs/>
          <w:sz w:val="24"/>
          <w:szCs w:val="24"/>
        </w:rPr>
        <w:t xml:space="preserve">. This </w:t>
      </w:r>
      <w:r>
        <w:rPr>
          <w:rFonts w:ascii="Garamond" w:hAnsi="Garamond"/>
          <w:bCs/>
          <w:sz w:val="24"/>
          <w:szCs w:val="24"/>
        </w:rPr>
        <w:t xml:space="preserve">reopening </w:t>
      </w:r>
      <w:r w:rsidRPr="00E66956">
        <w:rPr>
          <w:rFonts w:ascii="Garamond" w:hAnsi="Garamond"/>
          <w:bCs/>
          <w:sz w:val="24"/>
          <w:szCs w:val="24"/>
        </w:rPr>
        <w:t xml:space="preserve">process </w:t>
      </w:r>
      <w:r w:rsidR="00A27B08">
        <w:rPr>
          <w:rFonts w:ascii="Garamond" w:hAnsi="Garamond"/>
          <w:bCs/>
          <w:sz w:val="24"/>
          <w:szCs w:val="24"/>
        </w:rPr>
        <w:t xml:space="preserve">started on May 18 and </w:t>
      </w:r>
      <w:r w:rsidRPr="00E66956">
        <w:rPr>
          <w:rFonts w:ascii="Garamond" w:hAnsi="Garamond"/>
          <w:bCs/>
          <w:sz w:val="24"/>
          <w:szCs w:val="24"/>
        </w:rPr>
        <w:t xml:space="preserve">will occur in four phases, each </w:t>
      </w:r>
      <w:r>
        <w:rPr>
          <w:rFonts w:ascii="Garamond" w:hAnsi="Garamond"/>
          <w:bCs/>
          <w:sz w:val="24"/>
          <w:szCs w:val="24"/>
        </w:rPr>
        <w:t xml:space="preserve">phase </w:t>
      </w:r>
      <w:r w:rsidRPr="00E66956">
        <w:rPr>
          <w:rFonts w:ascii="Garamond" w:hAnsi="Garamond"/>
          <w:bCs/>
          <w:sz w:val="24"/>
          <w:szCs w:val="24"/>
        </w:rPr>
        <w:t>l</w:t>
      </w:r>
      <w:r w:rsidR="0086573F" w:rsidRPr="00E66956">
        <w:rPr>
          <w:rFonts w:ascii="Garamond" w:hAnsi="Garamond"/>
          <w:bCs/>
          <w:sz w:val="24"/>
          <w:szCs w:val="24"/>
        </w:rPr>
        <w:t>ast</w:t>
      </w:r>
      <w:r w:rsidRPr="00E66956">
        <w:rPr>
          <w:rFonts w:ascii="Garamond" w:hAnsi="Garamond"/>
          <w:bCs/>
          <w:sz w:val="24"/>
          <w:szCs w:val="24"/>
        </w:rPr>
        <w:t>ing</w:t>
      </w:r>
      <w:r w:rsidR="0086573F" w:rsidRPr="00E66956">
        <w:rPr>
          <w:rFonts w:ascii="Garamond" w:hAnsi="Garamond"/>
          <w:bCs/>
          <w:sz w:val="24"/>
          <w:szCs w:val="24"/>
        </w:rPr>
        <w:t xml:space="preserve"> </w:t>
      </w:r>
      <w:r w:rsidR="0016358F">
        <w:rPr>
          <w:rFonts w:ascii="Garamond" w:hAnsi="Garamond"/>
          <w:bCs/>
          <w:sz w:val="24"/>
          <w:szCs w:val="24"/>
        </w:rPr>
        <w:t>at least three weeks</w:t>
      </w:r>
      <w:r w:rsidR="00CF3818">
        <w:rPr>
          <w:rFonts w:ascii="Garamond" w:hAnsi="Garamond"/>
          <w:bCs/>
          <w:sz w:val="24"/>
          <w:szCs w:val="24"/>
        </w:rPr>
        <w:t xml:space="preserve"> --</w:t>
      </w:r>
      <w:r w:rsidR="0016358F">
        <w:rPr>
          <w:rFonts w:ascii="Garamond" w:hAnsi="Garamond"/>
          <w:bCs/>
          <w:sz w:val="24"/>
          <w:szCs w:val="24"/>
        </w:rPr>
        <w:t xml:space="preserve"> or longer if there is another spike in COVID-19 cases</w:t>
      </w:r>
      <w:r w:rsidR="00CF3818">
        <w:rPr>
          <w:rFonts w:ascii="Garamond" w:hAnsi="Garamond"/>
          <w:bCs/>
          <w:sz w:val="24"/>
          <w:szCs w:val="24"/>
        </w:rPr>
        <w:t xml:space="preserve">. </w:t>
      </w:r>
      <w:r w:rsidR="00C32BBF">
        <w:rPr>
          <w:rFonts w:ascii="Garamond" w:hAnsi="Garamond"/>
          <w:bCs/>
          <w:sz w:val="24"/>
          <w:szCs w:val="24"/>
        </w:rPr>
        <w:t xml:space="preserve"> The schedule for </w:t>
      </w:r>
      <w:r w:rsidR="00331848">
        <w:rPr>
          <w:rFonts w:ascii="Garamond" w:hAnsi="Garamond"/>
          <w:bCs/>
          <w:sz w:val="24"/>
          <w:szCs w:val="24"/>
        </w:rPr>
        <w:t xml:space="preserve">allowing businesses to reopen is </w:t>
      </w:r>
      <w:hyperlink r:id="rId7" w:history="1">
        <w:r w:rsidR="00331848" w:rsidRPr="00331848">
          <w:rPr>
            <w:rStyle w:val="Hyperlink"/>
            <w:rFonts w:ascii="Garamond" w:hAnsi="Garamond"/>
            <w:bCs/>
            <w:sz w:val="24"/>
            <w:szCs w:val="24"/>
          </w:rPr>
          <w:t>here</w:t>
        </w:r>
      </w:hyperlink>
      <w:r w:rsidR="00331848">
        <w:rPr>
          <w:rFonts w:ascii="Garamond" w:hAnsi="Garamond"/>
          <w:bCs/>
          <w:sz w:val="24"/>
          <w:szCs w:val="24"/>
        </w:rPr>
        <w:t xml:space="preserve">. </w:t>
      </w:r>
      <w:r w:rsidR="00AC1D32" w:rsidRPr="00E66956">
        <w:rPr>
          <w:rFonts w:ascii="Garamond" w:hAnsi="Garamond"/>
          <w:b/>
          <w:bCs/>
          <w:sz w:val="24"/>
          <w:szCs w:val="24"/>
        </w:rPr>
        <w:t xml:space="preserve">Until your employer is allowed to reopen, you may continue to </w:t>
      </w:r>
      <w:r w:rsidR="004362B5">
        <w:rPr>
          <w:rFonts w:ascii="Garamond" w:hAnsi="Garamond"/>
          <w:b/>
          <w:bCs/>
          <w:sz w:val="24"/>
          <w:szCs w:val="24"/>
        </w:rPr>
        <w:t xml:space="preserve">stay safely at home and </w:t>
      </w:r>
      <w:r w:rsidR="00AC1D32" w:rsidRPr="00E66956">
        <w:rPr>
          <w:rFonts w:ascii="Garamond" w:hAnsi="Garamond"/>
          <w:b/>
          <w:bCs/>
          <w:sz w:val="24"/>
          <w:szCs w:val="24"/>
        </w:rPr>
        <w:t xml:space="preserve">collect </w:t>
      </w:r>
      <w:r w:rsidR="005A61A5">
        <w:rPr>
          <w:rFonts w:ascii="Garamond" w:hAnsi="Garamond"/>
          <w:b/>
          <w:bCs/>
          <w:sz w:val="24"/>
          <w:szCs w:val="24"/>
        </w:rPr>
        <w:t>Unemployment Insurance (UI)</w:t>
      </w:r>
      <w:r w:rsidR="00AC1D32" w:rsidRPr="00E66956">
        <w:rPr>
          <w:rFonts w:ascii="Garamond" w:hAnsi="Garamond"/>
          <w:bCs/>
          <w:sz w:val="24"/>
          <w:szCs w:val="24"/>
        </w:rPr>
        <w:t xml:space="preserve">. </w:t>
      </w:r>
    </w:p>
    <w:p w14:paraId="1E538878" w14:textId="2FBEE944" w:rsidR="00AC1D32" w:rsidRPr="00E66956" w:rsidRDefault="00AC1D32" w:rsidP="00FF000A">
      <w:pPr>
        <w:spacing w:line="240" w:lineRule="auto"/>
        <w:rPr>
          <w:rFonts w:ascii="Garamond" w:hAnsi="Garamond"/>
          <w:bCs/>
          <w:sz w:val="24"/>
          <w:szCs w:val="24"/>
        </w:rPr>
      </w:pPr>
      <w:r w:rsidRPr="00E66956">
        <w:rPr>
          <w:rFonts w:ascii="Garamond" w:hAnsi="Garamond"/>
          <w:bCs/>
          <w:sz w:val="24"/>
          <w:szCs w:val="24"/>
        </w:rPr>
        <w:t>If you</w:t>
      </w:r>
      <w:r w:rsidR="00C34FC5">
        <w:rPr>
          <w:rFonts w:ascii="Garamond" w:hAnsi="Garamond"/>
          <w:bCs/>
          <w:sz w:val="24"/>
          <w:szCs w:val="24"/>
        </w:rPr>
        <w:t xml:space="preserve"> left work for a reason related to COVID-19 and your </w:t>
      </w:r>
      <w:r w:rsidRPr="00E66956">
        <w:rPr>
          <w:rFonts w:ascii="Garamond" w:hAnsi="Garamond"/>
          <w:bCs/>
          <w:sz w:val="24"/>
          <w:szCs w:val="24"/>
        </w:rPr>
        <w:t xml:space="preserve">employer has been allowed to reopen, </w:t>
      </w:r>
      <w:r w:rsidRPr="00A27B08">
        <w:rPr>
          <w:rFonts w:ascii="Garamond" w:hAnsi="Garamond"/>
          <w:b/>
          <w:bCs/>
          <w:sz w:val="24"/>
          <w:szCs w:val="24"/>
        </w:rPr>
        <w:t xml:space="preserve">you may choose not to return to work </w:t>
      </w:r>
      <w:r w:rsidR="00DA3C23" w:rsidRPr="00A27B08">
        <w:rPr>
          <w:rFonts w:ascii="Garamond" w:hAnsi="Garamond"/>
          <w:b/>
          <w:bCs/>
          <w:sz w:val="24"/>
          <w:szCs w:val="24"/>
        </w:rPr>
        <w:t xml:space="preserve">and continue to collect UI </w:t>
      </w:r>
      <w:r w:rsidRPr="00A27B08">
        <w:rPr>
          <w:rFonts w:ascii="Garamond" w:hAnsi="Garamond"/>
          <w:b/>
          <w:bCs/>
          <w:sz w:val="24"/>
          <w:szCs w:val="24"/>
        </w:rPr>
        <w:t>if you</w:t>
      </w:r>
      <w:r w:rsidR="00C34FC5">
        <w:rPr>
          <w:rFonts w:ascii="Garamond" w:hAnsi="Garamond"/>
          <w:b/>
          <w:bCs/>
          <w:sz w:val="24"/>
          <w:szCs w:val="24"/>
        </w:rPr>
        <w:t>:</w:t>
      </w:r>
      <w:r w:rsidR="00872E86" w:rsidRPr="00E66956">
        <w:rPr>
          <w:rFonts w:ascii="Garamond" w:hAnsi="Garamond"/>
          <w:bCs/>
          <w:sz w:val="24"/>
          <w:szCs w:val="24"/>
        </w:rPr>
        <w:t xml:space="preserve"> </w:t>
      </w:r>
      <w:r w:rsidRPr="00E66956">
        <w:rPr>
          <w:rFonts w:ascii="Garamond" w:hAnsi="Garamond"/>
          <w:bCs/>
          <w:sz w:val="24"/>
          <w:szCs w:val="24"/>
        </w:rPr>
        <w:t xml:space="preserve"> </w:t>
      </w:r>
    </w:p>
    <w:p w14:paraId="3B257E94" w14:textId="4276FF5F" w:rsidR="00A24B26" w:rsidRPr="0016741F" w:rsidRDefault="00872E86" w:rsidP="00FF000A">
      <w:pPr>
        <w:pStyle w:val="ListParagraph"/>
        <w:numPr>
          <w:ilvl w:val="0"/>
          <w:numId w:val="13"/>
        </w:numPr>
        <w:spacing w:line="240" w:lineRule="auto"/>
        <w:rPr>
          <w:rFonts w:ascii="Garamond" w:hAnsi="Garamond"/>
          <w:bCs/>
          <w:sz w:val="24"/>
          <w:szCs w:val="24"/>
        </w:rPr>
      </w:pPr>
      <w:r w:rsidRPr="0016741F">
        <w:rPr>
          <w:rFonts w:ascii="Garamond" w:hAnsi="Garamond"/>
          <w:bCs/>
          <w:sz w:val="24"/>
          <w:szCs w:val="24"/>
        </w:rPr>
        <w:t xml:space="preserve">Are </w:t>
      </w:r>
      <w:r w:rsidR="00AC1D32" w:rsidRPr="0016741F">
        <w:rPr>
          <w:rFonts w:ascii="Garamond" w:hAnsi="Garamond"/>
          <w:bCs/>
          <w:sz w:val="24"/>
          <w:szCs w:val="24"/>
        </w:rPr>
        <w:t xml:space="preserve">over the age of 65 </w:t>
      </w:r>
      <w:r w:rsidR="00A24B26" w:rsidRPr="0016741F">
        <w:rPr>
          <w:rFonts w:ascii="Garamond" w:hAnsi="Garamond"/>
          <w:bCs/>
          <w:sz w:val="24"/>
          <w:szCs w:val="24"/>
        </w:rPr>
        <w:t xml:space="preserve">or if you </w:t>
      </w:r>
      <w:r w:rsidR="00AC1D32" w:rsidRPr="0016741F">
        <w:rPr>
          <w:rFonts w:ascii="Garamond" w:hAnsi="Garamond"/>
          <w:bCs/>
          <w:sz w:val="24"/>
          <w:szCs w:val="24"/>
        </w:rPr>
        <w:t xml:space="preserve">have </w:t>
      </w:r>
      <w:r w:rsidR="00A24B26" w:rsidRPr="0016741F">
        <w:rPr>
          <w:rFonts w:ascii="Garamond" w:hAnsi="Garamond"/>
          <w:bCs/>
          <w:sz w:val="24"/>
          <w:szCs w:val="24"/>
        </w:rPr>
        <w:t xml:space="preserve">an </w:t>
      </w:r>
      <w:r w:rsidR="00AC1D32" w:rsidRPr="0016741F">
        <w:rPr>
          <w:rFonts w:ascii="Garamond" w:hAnsi="Garamond"/>
          <w:bCs/>
          <w:sz w:val="24"/>
          <w:szCs w:val="24"/>
        </w:rPr>
        <w:t xml:space="preserve">underlying health conditions </w:t>
      </w:r>
      <w:r w:rsidR="00A24B26" w:rsidRPr="0016741F">
        <w:rPr>
          <w:rFonts w:ascii="Garamond" w:hAnsi="Garamond"/>
          <w:bCs/>
          <w:sz w:val="24"/>
          <w:szCs w:val="24"/>
        </w:rPr>
        <w:t xml:space="preserve">that makes you </w:t>
      </w:r>
      <w:r w:rsidR="00AC1D32" w:rsidRPr="0016741F">
        <w:rPr>
          <w:rFonts w:ascii="Garamond" w:hAnsi="Garamond"/>
          <w:bCs/>
          <w:sz w:val="24"/>
          <w:szCs w:val="24"/>
        </w:rPr>
        <w:t>at high risk for COVID-19</w:t>
      </w:r>
      <w:r w:rsidR="00A24B26" w:rsidRPr="0016741F">
        <w:rPr>
          <w:rFonts w:ascii="Garamond" w:hAnsi="Garamond"/>
          <w:bCs/>
          <w:sz w:val="24"/>
          <w:szCs w:val="24"/>
        </w:rPr>
        <w:t>.</w:t>
      </w:r>
    </w:p>
    <w:p w14:paraId="4B9F767F" w14:textId="1B127D12" w:rsidR="00A24B26" w:rsidRPr="0016741F" w:rsidRDefault="00872E86" w:rsidP="00FF000A">
      <w:pPr>
        <w:pStyle w:val="ListParagraph"/>
        <w:numPr>
          <w:ilvl w:val="0"/>
          <w:numId w:val="13"/>
        </w:numPr>
        <w:spacing w:line="240" w:lineRule="auto"/>
        <w:rPr>
          <w:rFonts w:ascii="Garamond" w:hAnsi="Garamond"/>
          <w:sz w:val="24"/>
          <w:szCs w:val="24"/>
        </w:rPr>
      </w:pPr>
      <w:r w:rsidRPr="0016741F">
        <w:rPr>
          <w:rFonts w:ascii="Garamond" w:hAnsi="Garamond"/>
          <w:sz w:val="24"/>
          <w:szCs w:val="24"/>
        </w:rPr>
        <w:t xml:space="preserve">Have been </w:t>
      </w:r>
      <w:r w:rsidR="0016741F" w:rsidRPr="0016741F">
        <w:rPr>
          <w:rFonts w:ascii="Garamond" w:hAnsi="Garamond"/>
          <w:sz w:val="24"/>
          <w:szCs w:val="24"/>
        </w:rPr>
        <w:t>d</w:t>
      </w:r>
      <w:r w:rsidR="00A24B26" w:rsidRPr="0016741F">
        <w:rPr>
          <w:rFonts w:ascii="Garamond" w:hAnsi="Garamond"/>
          <w:sz w:val="24"/>
          <w:szCs w:val="24"/>
        </w:rPr>
        <w:t>iagnosed with</w:t>
      </w:r>
      <w:r w:rsidR="00C34FC5">
        <w:rPr>
          <w:rFonts w:ascii="Garamond" w:hAnsi="Garamond"/>
          <w:sz w:val="24"/>
          <w:szCs w:val="24"/>
        </w:rPr>
        <w:t xml:space="preserve"> or are </w:t>
      </w:r>
      <w:r w:rsidR="00A24B26" w:rsidRPr="0016741F">
        <w:rPr>
          <w:rFonts w:ascii="Garamond" w:hAnsi="Garamond"/>
          <w:sz w:val="24"/>
          <w:szCs w:val="24"/>
        </w:rPr>
        <w:t>recovering from COVID-19</w:t>
      </w:r>
    </w:p>
    <w:p w14:paraId="3F91BE54" w14:textId="398472F5" w:rsidR="00A24B26" w:rsidRPr="0016741F" w:rsidRDefault="00872E86" w:rsidP="00FF000A">
      <w:pPr>
        <w:pStyle w:val="ListParagraph"/>
        <w:numPr>
          <w:ilvl w:val="0"/>
          <w:numId w:val="13"/>
        </w:numPr>
        <w:spacing w:line="240" w:lineRule="auto"/>
        <w:rPr>
          <w:rFonts w:ascii="Garamond" w:hAnsi="Garamond"/>
          <w:sz w:val="24"/>
          <w:szCs w:val="24"/>
        </w:rPr>
      </w:pPr>
      <w:r w:rsidRPr="0016741F">
        <w:rPr>
          <w:rFonts w:ascii="Garamond" w:hAnsi="Garamond"/>
          <w:sz w:val="24"/>
          <w:szCs w:val="24"/>
        </w:rPr>
        <w:t xml:space="preserve">Have been </w:t>
      </w:r>
      <w:r w:rsidR="0016741F" w:rsidRPr="0016741F">
        <w:rPr>
          <w:rFonts w:ascii="Garamond" w:hAnsi="Garamond"/>
          <w:sz w:val="24"/>
          <w:szCs w:val="24"/>
        </w:rPr>
        <w:t>e</w:t>
      </w:r>
      <w:r w:rsidR="00A24B26" w:rsidRPr="0016741F">
        <w:rPr>
          <w:rFonts w:ascii="Garamond" w:hAnsi="Garamond"/>
          <w:sz w:val="24"/>
          <w:szCs w:val="24"/>
        </w:rPr>
        <w:t>xposed to COVID-19 and quarantined</w:t>
      </w:r>
    </w:p>
    <w:p w14:paraId="553F6E56" w14:textId="3EAF8D3E" w:rsidR="00A24B26" w:rsidRPr="0016741F" w:rsidRDefault="00872E86" w:rsidP="00FF000A">
      <w:pPr>
        <w:pStyle w:val="ListParagraph"/>
        <w:numPr>
          <w:ilvl w:val="0"/>
          <w:numId w:val="13"/>
        </w:numPr>
        <w:spacing w:line="240" w:lineRule="auto"/>
        <w:rPr>
          <w:rFonts w:ascii="Garamond" w:hAnsi="Garamond"/>
          <w:sz w:val="24"/>
          <w:szCs w:val="24"/>
        </w:rPr>
      </w:pPr>
      <w:r w:rsidRPr="0016741F">
        <w:rPr>
          <w:rFonts w:ascii="Garamond" w:hAnsi="Garamond"/>
          <w:sz w:val="24"/>
          <w:szCs w:val="24"/>
        </w:rPr>
        <w:t xml:space="preserve">Are </w:t>
      </w:r>
      <w:r w:rsidR="0016741F" w:rsidRPr="0016741F">
        <w:rPr>
          <w:rFonts w:ascii="Garamond" w:hAnsi="Garamond"/>
          <w:sz w:val="24"/>
          <w:szCs w:val="24"/>
        </w:rPr>
        <w:t>c</w:t>
      </w:r>
      <w:r w:rsidR="00A24B26" w:rsidRPr="0016741F">
        <w:rPr>
          <w:rFonts w:ascii="Garamond" w:hAnsi="Garamond"/>
          <w:sz w:val="24"/>
          <w:szCs w:val="24"/>
        </w:rPr>
        <w:t xml:space="preserve">aring for </w:t>
      </w:r>
      <w:r w:rsidR="005A61A5">
        <w:rPr>
          <w:rFonts w:ascii="Garamond" w:hAnsi="Garamond"/>
          <w:sz w:val="24"/>
          <w:szCs w:val="24"/>
        </w:rPr>
        <w:t xml:space="preserve">a </w:t>
      </w:r>
      <w:r w:rsidR="00A24B26" w:rsidRPr="0016741F">
        <w:rPr>
          <w:rFonts w:ascii="Garamond" w:hAnsi="Garamond"/>
          <w:sz w:val="24"/>
          <w:szCs w:val="24"/>
        </w:rPr>
        <w:t xml:space="preserve">child or other </w:t>
      </w:r>
      <w:r w:rsidR="005A61A5">
        <w:rPr>
          <w:rFonts w:ascii="Garamond" w:hAnsi="Garamond"/>
          <w:sz w:val="24"/>
          <w:szCs w:val="24"/>
        </w:rPr>
        <w:t xml:space="preserve">person </w:t>
      </w:r>
      <w:r w:rsidR="00A24B26" w:rsidRPr="0016741F">
        <w:rPr>
          <w:rFonts w:ascii="Garamond" w:hAnsi="Garamond"/>
          <w:sz w:val="24"/>
          <w:szCs w:val="24"/>
        </w:rPr>
        <w:t>whose care facility is closed</w:t>
      </w:r>
    </w:p>
    <w:p w14:paraId="7D78C091" w14:textId="6FCA502C" w:rsidR="00A24B26" w:rsidRPr="0016741F" w:rsidRDefault="00872E86" w:rsidP="00FF000A">
      <w:pPr>
        <w:pStyle w:val="ListParagraph"/>
        <w:numPr>
          <w:ilvl w:val="0"/>
          <w:numId w:val="13"/>
        </w:numPr>
        <w:spacing w:line="240" w:lineRule="auto"/>
        <w:rPr>
          <w:rFonts w:ascii="Garamond" w:hAnsi="Garamond"/>
          <w:sz w:val="24"/>
          <w:szCs w:val="24"/>
        </w:rPr>
      </w:pPr>
      <w:r w:rsidRPr="0016741F">
        <w:rPr>
          <w:rFonts w:ascii="Garamond" w:hAnsi="Garamond"/>
          <w:sz w:val="24"/>
          <w:szCs w:val="24"/>
        </w:rPr>
        <w:t xml:space="preserve">Are </w:t>
      </w:r>
      <w:r w:rsidR="0016741F" w:rsidRPr="0016741F">
        <w:rPr>
          <w:rFonts w:ascii="Garamond" w:hAnsi="Garamond"/>
          <w:sz w:val="24"/>
          <w:szCs w:val="24"/>
        </w:rPr>
        <w:t>c</w:t>
      </w:r>
      <w:r w:rsidR="00A24B26" w:rsidRPr="0016741F">
        <w:rPr>
          <w:rFonts w:ascii="Garamond" w:hAnsi="Garamond"/>
          <w:sz w:val="24"/>
          <w:szCs w:val="24"/>
        </w:rPr>
        <w:t xml:space="preserve">aring for </w:t>
      </w:r>
      <w:r w:rsidR="005A61A5">
        <w:rPr>
          <w:rFonts w:ascii="Garamond" w:hAnsi="Garamond"/>
          <w:sz w:val="24"/>
          <w:szCs w:val="24"/>
        </w:rPr>
        <w:t xml:space="preserve">an </w:t>
      </w:r>
      <w:r w:rsidR="00A24B26" w:rsidRPr="0016741F">
        <w:rPr>
          <w:rFonts w:ascii="Garamond" w:hAnsi="Garamond"/>
          <w:sz w:val="24"/>
          <w:szCs w:val="24"/>
        </w:rPr>
        <w:t>individual ill with COVID-19</w:t>
      </w:r>
    </w:p>
    <w:p w14:paraId="1C806706" w14:textId="2D4FD14B" w:rsidR="00A24B26" w:rsidRPr="0016741F" w:rsidRDefault="00872E86" w:rsidP="00FF000A">
      <w:pPr>
        <w:pStyle w:val="ListParagraph"/>
        <w:numPr>
          <w:ilvl w:val="0"/>
          <w:numId w:val="13"/>
        </w:numPr>
        <w:spacing w:line="240" w:lineRule="auto"/>
        <w:rPr>
          <w:rFonts w:ascii="Garamond" w:hAnsi="Garamond"/>
          <w:sz w:val="24"/>
          <w:szCs w:val="24"/>
        </w:rPr>
      </w:pPr>
      <w:r w:rsidRPr="0016741F">
        <w:rPr>
          <w:rFonts w:ascii="Garamond" w:hAnsi="Garamond"/>
          <w:sz w:val="24"/>
          <w:szCs w:val="24"/>
        </w:rPr>
        <w:t xml:space="preserve">Are a member of </w:t>
      </w:r>
      <w:r w:rsidR="0016741F" w:rsidRPr="0016741F">
        <w:rPr>
          <w:rFonts w:ascii="Garamond" w:hAnsi="Garamond"/>
          <w:sz w:val="24"/>
          <w:szCs w:val="24"/>
        </w:rPr>
        <w:t>a</w:t>
      </w:r>
      <w:r w:rsidRPr="0016741F">
        <w:rPr>
          <w:rFonts w:ascii="Garamond" w:hAnsi="Garamond"/>
          <w:sz w:val="24"/>
          <w:szCs w:val="24"/>
        </w:rPr>
        <w:t xml:space="preserve"> family or household where a member </w:t>
      </w:r>
      <w:r w:rsidR="00A24B26" w:rsidRPr="0016741F">
        <w:rPr>
          <w:rFonts w:ascii="Garamond" w:hAnsi="Garamond"/>
          <w:sz w:val="24"/>
          <w:szCs w:val="24"/>
        </w:rPr>
        <w:t xml:space="preserve">is quarantined as a consequence of COVID-19 even </w:t>
      </w:r>
      <w:r w:rsidR="0016741F" w:rsidRPr="0016741F">
        <w:rPr>
          <w:rFonts w:ascii="Garamond" w:hAnsi="Garamond"/>
          <w:sz w:val="24"/>
          <w:szCs w:val="24"/>
        </w:rPr>
        <w:t xml:space="preserve">no actual </w:t>
      </w:r>
      <w:r w:rsidR="00A24B26" w:rsidRPr="0016741F">
        <w:rPr>
          <w:rFonts w:ascii="Garamond" w:hAnsi="Garamond"/>
          <w:sz w:val="24"/>
          <w:szCs w:val="24"/>
        </w:rPr>
        <w:t>diagnosis of COVID-19</w:t>
      </w:r>
      <w:r w:rsidR="0016741F" w:rsidRPr="0016741F">
        <w:rPr>
          <w:rFonts w:ascii="Garamond" w:hAnsi="Garamond"/>
          <w:sz w:val="24"/>
          <w:szCs w:val="24"/>
        </w:rPr>
        <w:t xml:space="preserve"> has been made</w:t>
      </w:r>
    </w:p>
    <w:p w14:paraId="563C4371" w14:textId="2C833CA1" w:rsidR="00AC1D32" w:rsidRPr="0016741F" w:rsidRDefault="00AC1D32" w:rsidP="00FF000A">
      <w:pPr>
        <w:pStyle w:val="ListParagraph"/>
        <w:numPr>
          <w:ilvl w:val="0"/>
          <w:numId w:val="13"/>
        </w:numPr>
        <w:spacing w:line="240" w:lineRule="auto"/>
        <w:rPr>
          <w:rFonts w:ascii="Garamond" w:hAnsi="Garamond"/>
          <w:sz w:val="24"/>
          <w:szCs w:val="24"/>
        </w:rPr>
      </w:pPr>
      <w:r w:rsidRPr="0016741F">
        <w:rPr>
          <w:rFonts w:ascii="Garamond" w:hAnsi="Garamond"/>
          <w:sz w:val="24"/>
          <w:szCs w:val="24"/>
        </w:rPr>
        <w:t>Have symptoms of COVID-19</w:t>
      </w:r>
      <w:r w:rsidR="00E859A1">
        <w:rPr>
          <w:rFonts w:ascii="Garamond" w:hAnsi="Garamond"/>
          <w:sz w:val="24"/>
          <w:szCs w:val="24"/>
        </w:rPr>
        <w:t>.</w:t>
      </w:r>
    </w:p>
    <w:p w14:paraId="6B785A8F" w14:textId="41177389" w:rsidR="008F7478" w:rsidRPr="00E66956" w:rsidRDefault="00AC1D32" w:rsidP="00FF000A">
      <w:pPr>
        <w:spacing w:line="240" w:lineRule="auto"/>
        <w:rPr>
          <w:rFonts w:ascii="Garamond" w:hAnsi="Garamond"/>
          <w:sz w:val="24"/>
          <w:szCs w:val="24"/>
        </w:rPr>
      </w:pPr>
      <w:r w:rsidRPr="00E66956">
        <w:rPr>
          <w:rFonts w:ascii="Garamond" w:hAnsi="Garamond"/>
          <w:sz w:val="24"/>
          <w:szCs w:val="24"/>
        </w:rPr>
        <w:t>If your employer is allowed to reopen</w:t>
      </w:r>
      <w:r w:rsidR="0016741F">
        <w:rPr>
          <w:rFonts w:ascii="Garamond" w:hAnsi="Garamond"/>
          <w:sz w:val="24"/>
          <w:szCs w:val="24"/>
        </w:rPr>
        <w:t xml:space="preserve"> under the Governor’s order</w:t>
      </w:r>
      <w:r w:rsidRPr="00E66956">
        <w:rPr>
          <w:rFonts w:ascii="Garamond" w:hAnsi="Garamond"/>
          <w:sz w:val="24"/>
          <w:szCs w:val="24"/>
        </w:rPr>
        <w:t>, your workplace must</w:t>
      </w:r>
      <w:r w:rsidR="0016741F">
        <w:rPr>
          <w:rFonts w:ascii="Garamond" w:hAnsi="Garamond"/>
          <w:sz w:val="24"/>
          <w:szCs w:val="24"/>
        </w:rPr>
        <w:t xml:space="preserve"> </w:t>
      </w:r>
      <w:r w:rsidR="0016741F" w:rsidRPr="0016358F">
        <w:rPr>
          <w:rFonts w:ascii="Garamond" w:hAnsi="Garamond"/>
          <w:b/>
          <w:sz w:val="24"/>
          <w:szCs w:val="24"/>
        </w:rPr>
        <w:t>comply with</w:t>
      </w:r>
      <w:r w:rsidR="00C34FC5" w:rsidRPr="0016358F">
        <w:rPr>
          <w:rFonts w:ascii="Garamond" w:hAnsi="Garamond"/>
          <w:b/>
          <w:sz w:val="24"/>
          <w:szCs w:val="24"/>
        </w:rPr>
        <w:t xml:space="preserve"> the mandatory safety practices</w:t>
      </w:r>
      <w:r w:rsidR="00C34FC5">
        <w:rPr>
          <w:rFonts w:ascii="Garamond" w:hAnsi="Garamond"/>
          <w:sz w:val="24"/>
          <w:szCs w:val="24"/>
        </w:rPr>
        <w:t xml:space="preserve"> listed </w:t>
      </w:r>
      <w:hyperlink r:id="rId8" w:history="1">
        <w:r w:rsidR="00C34FC5" w:rsidRPr="00C34FC5">
          <w:rPr>
            <w:rStyle w:val="Hyperlink"/>
            <w:rFonts w:ascii="Garamond" w:hAnsi="Garamond"/>
            <w:sz w:val="24"/>
            <w:szCs w:val="24"/>
          </w:rPr>
          <w:t>here</w:t>
        </w:r>
      </w:hyperlink>
      <w:r w:rsidR="00C34FC5">
        <w:rPr>
          <w:rFonts w:ascii="Garamond" w:hAnsi="Garamond"/>
          <w:sz w:val="24"/>
          <w:szCs w:val="24"/>
        </w:rPr>
        <w:t xml:space="preserve">. These </w:t>
      </w:r>
      <w:r w:rsidR="0016741F">
        <w:rPr>
          <w:rFonts w:ascii="Garamond" w:hAnsi="Garamond"/>
          <w:sz w:val="24"/>
          <w:szCs w:val="24"/>
        </w:rPr>
        <w:t>practices</w:t>
      </w:r>
      <w:r w:rsidR="00C34FC5">
        <w:rPr>
          <w:rFonts w:ascii="Garamond" w:hAnsi="Garamond"/>
          <w:sz w:val="24"/>
          <w:szCs w:val="24"/>
        </w:rPr>
        <w:t xml:space="preserve"> include</w:t>
      </w:r>
      <w:r w:rsidR="0016741F">
        <w:rPr>
          <w:rFonts w:ascii="Garamond" w:hAnsi="Garamond"/>
          <w:sz w:val="24"/>
          <w:szCs w:val="24"/>
        </w:rPr>
        <w:t xml:space="preserve">: </w:t>
      </w:r>
      <w:r w:rsidRPr="00E66956">
        <w:rPr>
          <w:rFonts w:ascii="Garamond" w:hAnsi="Garamond"/>
          <w:sz w:val="24"/>
          <w:szCs w:val="24"/>
        </w:rPr>
        <w:t xml:space="preserve">   </w:t>
      </w:r>
    </w:p>
    <w:p w14:paraId="21B494C9" w14:textId="78CFF066" w:rsidR="00DA3C23" w:rsidRPr="00EA6949" w:rsidRDefault="0016741F" w:rsidP="00FF000A">
      <w:pPr>
        <w:pStyle w:val="ListParagraph"/>
        <w:numPr>
          <w:ilvl w:val="0"/>
          <w:numId w:val="14"/>
        </w:numPr>
        <w:spacing w:line="240" w:lineRule="auto"/>
        <w:rPr>
          <w:rFonts w:ascii="Garamond" w:hAnsi="Garamond"/>
          <w:sz w:val="24"/>
          <w:szCs w:val="24"/>
        </w:rPr>
      </w:pPr>
      <w:r w:rsidRPr="00EA6949">
        <w:rPr>
          <w:rFonts w:ascii="Garamond" w:hAnsi="Garamond"/>
          <w:sz w:val="24"/>
          <w:szCs w:val="24"/>
        </w:rPr>
        <w:t>Practicing s</w:t>
      </w:r>
      <w:r w:rsidR="00DA3C23" w:rsidRPr="00EA6949">
        <w:rPr>
          <w:rFonts w:ascii="Garamond" w:hAnsi="Garamond"/>
          <w:sz w:val="24"/>
          <w:szCs w:val="24"/>
        </w:rPr>
        <w:t>ocial distancing</w:t>
      </w:r>
    </w:p>
    <w:p w14:paraId="0A702618" w14:textId="5C46695F" w:rsidR="00DA3C23" w:rsidRPr="00EA6949" w:rsidRDefault="0016741F" w:rsidP="00FF000A">
      <w:pPr>
        <w:pStyle w:val="ListParagraph"/>
        <w:numPr>
          <w:ilvl w:val="0"/>
          <w:numId w:val="14"/>
        </w:numPr>
        <w:spacing w:line="240" w:lineRule="auto"/>
        <w:rPr>
          <w:rFonts w:ascii="Garamond" w:hAnsi="Garamond"/>
          <w:sz w:val="24"/>
          <w:szCs w:val="24"/>
        </w:rPr>
      </w:pPr>
      <w:r w:rsidRPr="00EA6949">
        <w:rPr>
          <w:rFonts w:ascii="Garamond" w:hAnsi="Garamond"/>
          <w:sz w:val="24"/>
          <w:szCs w:val="24"/>
        </w:rPr>
        <w:t>Supplying p</w:t>
      </w:r>
      <w:r w:rsidR="00DA3C23" w:rsidRPr="00EA6949">
        <w:rPr>
          <w:rFonts w:ascii="Garamond" w:hAnsi="Garamond"/>
          <w:sz w:val="24"/>
          <w:szCs w:val="24"/>
        </w:rPr>
        <w:t>ersonal protective equipment</w:t>
      </w:r>
    </w:p>
    <w:p w14:paraId="4091ECE7" w14:textId="40A0AABF" w:rsidR="00DA3C23" w:rsidRPr="00EA6949" w:rsidRDefault="0016741F" w:rsidP="00FF000A">
      <w:pPr>
        <w:pStyle w:val="ListParagraph"/>
        <w:numPr>
          <w:ilvl w:val="0"/>
          <w:numId w:val="14"/>
        </w:numPr>
        <w:spacing w:line="240" w:lineRule="auto"/>
        <w:rPr>
          <w:rFonts w:ascii="Garamond" w:hAnsi="Garamond"/>
          <w:sz w:val="24"/>
          <w:szCs w:val="24"/>
        </w:rPr>
      </w:pPr>
      <w:r w:rsidRPr="00EA6949">
        <w:rPr>
          <w:rFonts w:ascii="Garamond" w:hAnsi="Garamond"/>
          <w:sz w:val="24"/>
          <w:szCs w:val="24"/>
        </w:rPr>
        <w:t xml:space="preserve">Providing for cleaning and disinfection of the </w:t>
      </w:r>
      <w:r w:rsidR="00DA3C23" w:rsidRPr="00EA6949">
        <w:rPr>
          <w:rFonts w:ascii="Garamond" w:hAnsi="Garamond"/>
          <w:sz w:val="24"/>
          <w:szCs w:val="24"/>
        </w:rPr>
        <w:t>workplace</w:t>
      </w:r>
    </w:p>
    <w:p w14:paraId="35C7D65C" w14:textId="41CCAEB2" w:rsidR="00DA3C23" w:rsidRPr="00EA6949" w:rsidRDefault="00DA3C23" w:rsidP="00FF000A">
      <w:pPr>
        <w:pStyle w:val="ListParagraph"/>
        <w:numPr>
          <w:ilvl w:val="0"/>
          <w:numId w:val="14"/>
        </w:numPr>
        <w:spacing w:line="240" w:lineRule="auto"/>
        <w:rPr>
          <w:rFonts w:ascii="Garamond" w:hAnsi="Garamond"/>
          <w:sz w:val="24"/>
          <w:szCs w:val="24"/>
        </w:rPr>
      </w:pPr>
      <w:r w:rsidRPr="00EA6949">
        <w:rPr>
          <w:rFonts w:ascii="Garamond" w:hAnsi="Garamond"/>
          <w:sz w:val="24"/>
          <w:szCs w:val="24"/>
        </w:rPr>
        <w:t>Display</w:t>
      </w:r>
      <w:r w:rsidR="0016741F" w:rsidRPr="00EA6949">
        <w:rPr>
          <w:rFonts w:ascii="Garamond" w:hAnsi="Garamond"/>
          <w:sz w:val="24"/>
          <w:szCs w:val="24"/>
        </w:rPr>
        <w:t>ing a</w:t>
      </w:r>
      <w:r w:rsidRPr="00EA6949">
        <w:rPr>
          <w:rFonts w:ascii="Garamond" w:hAnsi="Garamond"/>
          <w:sz w:val="24"/>
          <w:szCs w:val="24"/>
        </w:rPr>
        <w:t xml:space="preserve"> poster for employees showing that the employer is observing</w:t>
      </w:r>
      <w:r w:rsidR="00EA6949">
        <w:rPr>
          <w:rFonts w:ascii="Garamond" w:hAnsi="Garamond"/>
          <w:sz w:val="24"/>
          <w:szCs w:val="24"/>
        </w:rPr>
        <w:t xml:space="preserve"> these</w:t>
      </w:r>
      <w:r w:rsidRPr="00EA6949">
        <w:rPr>
          <w:rFonts w:ascii="Garamond" w:hAnsi="Garamond"/>
          <w:sz w:val="24"/>
          <w:szCs w:val="24"/>
        </w:rPr>
        <w:t xml:space="preserve"> mandatory safety practices </w:t>
      </w:r>
    </w:p>
    <w:p w14:paraId="25DA4D8C" w14:textId="37487F56" w:rsidR="005C7F08" w:rsidRDefault="005C7F08" w:rsidP="00FF000A">
      <w:pPr>
        <w:spacing w:line="240" w:lineRule="auto"/>
        <w:rPr>
          <w:rFonts w:ascii="Garamond" w:hAnsi="Garamond"/>
          <w:sz w:val="24"/>
          <w:szCs w:val="24"/>
        </w:rPr>
      </w:pPr>
      <w:r>
        <w:rPr>
          <w:rFonts w:ascii="Garamond" w:hAnsi="Garamond"/>
          <w:sz w:val="24"/>
          <w:szCs w:val="24"/>
        </w:rPr>
        <w:t xml:space="preserve">In addition to these general safety practices, there are </w:t>
      </w:r>
      <w:r w:rsidR="004362B5">
        <w:rPr>
          <w:rFonts w:ascii="Garamond" w:hAnsi="Garamond"/>
          <w:sz w:val="24"/>
          <w:szCs w:val="24"/>
        </w:rPr>
        <w:t xml:space="preserve">specific ones for the kinds of businesses that are being allowed to reopen. They are listed </w:t>
      </w:r>
      <w:hyperlink r:id="rId9" w:anchor="sector-specific-protocols-and-best-practices-" w:history="1">
        <w:r w:rsidR="004362B5" w:rsidRPr="004362B5">
          <w:rPr>
            <w:rStyle w:val="Hyperlink"/>
            <w:rFonts w:ascii="Garamond" w:hAnsi="Garamond"/>
            <w:sz w:val="24"/>
            <w:szCs w:val="24"/>
          </w:rPr>
          <w:t>here</w:t>
        </w:r>
      </w:hyperlink>
      <w:r w:rsidR="004362B5">
        <w:rPr>
          <w:rFonts w:ascii="Garamond" w:hAnsi="Garamond"/>
          <w:sz w:val="24"/>
          <w:szCs w:val="24"/>
        </w:rPr>
        <w:t xml:space="preserve">.  </w:t>
      </w:r>
    </w:p>
    <w:p w14:paraId="1D5E5BC9" w14:textId="5C0C38FD" w:rsidR="00DA3C23" w:rsidRPr="00E66956" w:rsidRDefault="00DA3C23" w:rsidP="00FF000A">
      <w:pPr>
        <w:spacing w:line="240" w:lineRule="auto"/>
        <w:rPr>
          <w:rFonts w:ascii="Garamond" w:hAnsi="Garamond"/>
          <w:sz w:val="24"/>
          <w:szCs w:val="24"/>
        </w:rPr>
      </w:pPr>
      <w:r w:rsidRPr="00E66956">
        <w:rPr>
          <w:rFonts w:ascii="Garamond" w:hAnsi="Garamond"/>
          <w:sz w:val="24"/>
          <w:szCs w:val="24"/>
        </w:rPr>
        <w:t>If your employer is not following these</w:t>
      </w:r>
      <w:r w:rsidR="00EA6949">
        <w:rPr>
          <w:rFonts w:ascii="Garamond" w:hAnsi="Garamond"/>
          <w:sz w:val="24"/>
          <w:szCs w:val="24"/>
        </w:rPr>
        <w:t xml:space="preserve"> safety practices or retaliates against you because you have </w:t>
      </w:r>
      <w:r w:rsidR="005A61A5">
        <w:rPr>
          <w:rFonts w:ascii="Garamond" w:hAnsi="Garamond"/>
          <w:sz w:val="24"/>
          <w:szCs w:val="24"/>
        </w:rPr>
        <w:t xml:space="preserve">said something about </w:t>
      </w:r>
      <w:r w:rsidR="00EA6949">
        <w:rPr>
          <w:rFonts w:ascii="Garamond" w:hAnsi="Garamond"/>
          <w:sz w:val="24"/>
          <w:szCs w:val="24"/>
        </w:rPr>
        <w:t>your employer not following them, you can notify the Fair Labor Division of the Attorney General’s office</w:t>
      </w:r>
      <w:r w:rsidR="005C7F08">
        <w:rPr>
          <w:rFonts w:ascii="Garamond" w:hAnsi="Garamond"/>
          <w:sz w:val="24"/>
          <w:szCs w:val="24"/>
        </w:rPr>
        <w:t xml:space="preserve"> for help</w:t>
      </w:r>
      <w:r w:rsidR="00EA6949">
        <w:rPr>
          <w:rFonts w:ascii="Garamond" w:hAnsi="Garamond"/>
          <w:sz w:val="24"/>
          <w:szCs w:val="24"/>
        </w:rPr>
        <w:t xml:space="preserve">, using </w:t>
      </w:r>
      <w:hyperlink r:id="rId10" w:history="1">
        <w:r w:rsidR="00331848" w:rsidRPr="00331848">
          <w:rPr>
            <w:rStyle w:val="Hyperlink"/>
            <w:rFonts w:ascii="Garamond" w:hAnsi="Garamond"/>
            <w:sz w:val="24"/>
            <w:szCs w:val="24"/>
          </w:rPr>
          <w:t>this form</w:t>
        </w:r>
      </w:hyperlink>
      <w:r w:rsidR="00331848">
        <w:rPr>
          <w:rFonts w:ascii="Garamond" w:hAnsi="Garamond"/>
          <w:sz w:val="24"/>
          <w:szCs w:val="24"/>
        </w:rPr>
        <w:t>.</w:t>
      </w:r>
      <w:r w:rsidR="00BC36CB">
        <w:rPr>
          <w:rFonts w:ascii="Garamond" w:hAnsi="Garamond"/>
          <w:sz w:val="24"/>
          <w:szCs w:val="24"/>
        </w:rPr>
        <w:t xml:space="preserve"> Or you can call the Attorney General’s Labor Hotline at 617-727-3465.</w:t>
      </w:r>
    </w:p>
    <w:p w14:paraId="32718BAE" w14:textId="4845123C" w:rsidR="000623EF" w:rsidRPr="00E859A1" w:rsidRDefault="005A61A5" w:rsidP="00FF000A">
      <w:pPr>
        <w:spacing w:line="240" w:lineRule="auto"/>
        <w:rPr>
          <w:rFonts w:ascii="Garamond" w:hAnsi="Garamond"/>
          <w:sz w:val="24"/>
          <w:szCs w:val="24"/>
        </w:rPr>
      </w:pPr>
      <w:r>
        <w:rPr>
          <w:rFonts w:ascii="Garamond" w:hAnsi="Garamond"/>
          <w:b/>
          <w:sz w:val="24"/>
          <w:szCs w:val="24"/>
        </w:rPr>
        <w:t>Y</w:t>
      </w:r>
      <w:r w:rsidRPr="00E859A1">
        <w:rPr>
          <w:rFonts w:ascii="Garamond" w:hAnsi="Garamond"/>
          <w:b/>
          <w:sz w:val="24"/>
          <w:szCs w:val="24"/>
        </w:rPr>
        <w:t xml:space="preserve">ou </w:t>
      </w:r>
      <w:r w:rsidR="0016358F">
        <w:rPr>
          <w:rFonts w:ascii="Garamond" w:hAnsi="Garamond"/>
          <w:b/>
          <w:sz w:val="24"/>
          <w:szCs w:val="24"/>
        </w:rPr>
        <w:t>MAY</w:t>
      </w:r>
      <w:r w:rsidRPr="00E859A1">
        <w:rPr>
          <w:rFonts w:ascii="Garamond" w:hAnsi="Garamond"/>
          <w:b/>
          <w:sz w:val="24"/>
          <w:szCs w:val="24"/>
        </w:rPr>
        <w:t xml:space="preserve"> choose not to return to work and continue to collect UI</w:t>
      </w:r>
      <w:r w:rsidRPr="00E859A1">
        <w:rPr>
          <w:rFonts w:ascii="Garamond" w:hAnsi="Garamond"/>
          <w:sz w:val="24"/>
          <w:szCs w:val="24"/>
        </w:rPr>
        <w:t xml:space="preserve"> </w:t>
      </w:r>
      <w:r>
        <w:rPr>
          <w:rFonts w:ascii="Garamond" w:hAnsi="Garamond"/>
          <w:sz w:val="24"/>
          <w:szCs w:val="24"/>
        </w:rPr>
        <w:t>i</w:t>
      </w:r>
      <w:r w:rsidRPr="00E859A1">
        <w:rPr>
          <w:rFonts w:ascii="Garamond" w:hAnsi="Garamond"/>
          <w:sz w:val="24"/>
          <w:szCs w:val="24"/>
        </w:rPr>
        <w:t xml:space="preserve">f your employer wants you to return to a job that </w:t>
      </w:r>
      <w:r>
        <w:rPr>
          <w:rFonts w:ascii="Garamond" w:hAnsi="Garamond"/>
          <w:sz w:val="24"/>
          <w:szCs w:val="24"/>
        </w:rPr>
        <w:t xml:space="preserve">is unsuitable.   Work is “unsuitable” if it </w:t>
      </w:r>
      <w:r w:rsidRPr="00E859A1">
        <w:rPr>
          <w:rFonts w:ascii="Garamond" w:hAnsi="Garamond"/>
          <w:sz w:val="24"/>
          <w:szCs w:val="24"/>
        </w:rPr>
        <w:t xml:space="preserve">involves different duties or different conditions of employment, like a lower salary or different hours, or </w:t>
      </w:r>
      <w:r>
        <w:rPr>
          <w:rFonts w:ascii="Garamond" w:hAnsi="Garamond"/>
          <w:sz w:val="24"/>
          <w:szCs w:val="24"/>
        </w:rPr>
        <w:t>does</w:t>
      </w:r>
      <w:r w:rsidRPr="00E859A1">
        <w:rPr>
          <w:rFonts w:ascii="Garamond" w:hAnsi="Garamond"/>
          <w:sz w:val="24"/>
          <w:szCs w:val="24"/>
        </w:rPr>
        <w:t xml:space="preserve"> not meet the mandatory safety practices</w:t>
      </w:r>
      <w:r w:rsidR="00E859A1">
        <w:rPr>
          <w:rFonts w:ascii="Garamond" w:hAnsi="Garamond"/>
          <w:sz w:val="24"/>
          <w:szCs w:val="24"/>
        </w:rPr>
        <w:t>.</w:t>
      </w:r>
      <w:r w:rsidR="000623EF" w:rsidRPr="00E859A1">
        <w:rPr>
          <w:rFonts w:ascii="Garamond" w:hAnsi="Garamond"/>
          <w:sz w:val="24"/>
          <w:szCs w:val="24"/>
        </w:rPr>
        <w:t xml:space="preserve"> </w:t>
      </w:r>
    </w:p>
    <w:p w14:paraId="16324DFE" w14:textId="3EE6A57E" w:rsidR="00E859A1" w:rsidRDefault="005A61A5" w:rsidP="00FF000A">
      <w:pPr>
        <w:pStyle w:val="NormalWeb"/>
        <w:rPr>
          <w:rFonts w:ascii="Garamond" w:hAnsi="Garamond"/>
        </w:rPr>
      </w:pPr>
      <w:r>
        <w:rPr>
          <w:rFonts w:ascii="Garamond" w:hAnsi="Garamond"/>
          <w:b/>
        </w:rPr>
        <w:lastRenderedPageBreak/>
        <w:t>Y</w:t>
      </w:r>
      <w:r w:rsidR="00E859A1" w:rsidRPr="00E859A1">
        <w:rPr>
          <w:rFonts w:ascii="Garamond" w:hAnsi="Garamond"/>
          <w:b/>
        </w:rPr>
        <w:t xml:space="preserve">ou </w:t>
      </w:r>
      <w:r w:rsidR="0016358F">
        <w:rPr>
          <w:rFonts w:ascii="Garamond" w:hAnsi="Garamond"/>
          <w:b/>
        </w:rPr>
        <w:t>MAY</w:t>
      </w:r>
      <w:r w:rsidR="00E859A1" w:rsidRPr="00E859A1">
        <w:rPr>
          <w:rFonts w:ascii="Garamond" w:hAnsi="Garamond"/>
          <w:b/>
        </w:rPr>
        <w:t xml:space="preserve"> choose not to return to work and continue to collect UI</w:t>
      </w:r>
      <w:r>
        <w:rPr>
          <w:rFonts w:ascii="Garamond" w:hAnsi="Garamond"/>
          <w:b/>
        </w:rPr>
        <w:t xml:space="preserve"> i</w:t>
      </w:r>
      <w:r>
        <w:rPr>
          <w:rFonts w:ascii="Garamond" w:hAnsi="Garamond"/>
        </w:rPr>
        <w:t xml:space="preserve">f you can show that you have </w:t>
      </w:r>
      <w:r w:rsidRPr="00E66956">
        <w:rPr>
          <w:rFonts w:ascii="Garamond" w:hAnsi="Garamond"/>
        </w:rPr>
        <w:t>a “reasonable belief” that returning to work will be harmful to your health</w:t>
      </w:r>
      <w:r w:rsidR="00CF3818">
        <w:rPr>
          <w:rFonts w:ascii="Garamond" w:hAnsi="Garamond"/>
        </w:rPr>
        <w:t xml:space="preserve">. The decision whether a belief is “reasonable” is up to the Department of Unemployment Assistance (DUA). DUA has said that a general fear of being exposed to COVID-19, without more, is not a reasonable basis for refusing work, but factors </w:t>
      </w:r>
      <w:r w:rsidR="00A63EB2">
        <w:rPr>
          <w:rFonts w:ascii="Garamond" w:hAnsi="Garamond"/>
        </w:rPr>
        <w:t xml:space="preserve">including but not limited to </w:t>
      </w:r>
      <w:r w:rsidR="000348DF">
        <w:rPr>
          <w:rFonts w:ascii="Garamond" w:hAnsi="Garamond"/>
        </w:rPr>
        <w:t xml:space="preserve">such as work conditions, exposure to the public and the </w:t>
      </w:r>
      <w:r w:rsidR="00A63EB2">
        <w:rPr>
          <w:rFonts w:ascii="Garamond" w:hAnsi="Garamond"/>
        </w:rPr>
        <w:t xml:space="preserve">effect of returning to work on the </w:t>
      </w:r>
      <w:r w:rsidR="00CF3818">
        <w:rPr>
          <w:rFonts w:ascii="Garamond" w:hAnsi="Garamond"/>
        </w:rPr>
        <w:t>employee</w:t>
      </w:r>
      <w:r w:rsidR="00A63EB2">
        <w:rPr>
          <w:rFonts w:ascii="Garamond" w:hAnsi="Garamond"/>
        </w:rPr>
        <w:t xml:space="preserve"> and possibly the employee’s household could </w:t>
      </w:r>
      <w:r w:rsidR="000348DF">
        <w:rPr>
          <w:rFonts w:ascii="Garamond" w:hAnsi="Garamond"/>
        </w:rPr>
        <w:t xml:space="preserve">be considered. </w:t>
      </w:r>
      <w:r w:rsidR="00CF3818">
        <w:rPr>
          <w:rFonts w:ascii="Garamond" w:hAnsi="Garamond"/>
        </w:rPr>
        <w:t xml:space="preserve">  </w:t>
      </w:r>
      <w:r w:rsidR="00E859A1">
        <w:rPr>
          <w:rFonts w:ascii="Garamond" w:hAnsi="Garamond"/>
        </w:rPr>
        <w:t xml:space="preserve"> </w:t>
      </w:r>
    </w:p>
    <w:p w14:paraId="2DA33A77" w14:textId="0D5BB1B0" w:rsidR="00F02BB9" w:rsidRDefault="00D06A2A" w:rsidP="00FF000A">
      <w:pPr>
        <w:pStyle w:val="NormalWeb"/>
        <w:rPr>
          <w:rFonts w:ascii="Garamond" w:hAnsi="Garamond"/>
        </w:rPr>
      </w:pPr>
      <w:r>
        <w:rPr>
          <w:rFonts w:ascii="Garamond" w:hAnsi="Garamond"/>
          <w:b/>
          <w:bCs/>
        </w:rPr>
        <w:t>You must demonstrate that you made reasonable efforts to preserve your job.</w:t>
      </w:r>
      <w:r>
        <w:rPr>
          <w:rFonts w:ascii="Garamond" w:hAnsi="Garamond"/>
        </w:rPr>
        <w:t xml:space="preserve">  You must show that you took steps to try </w:t>
      </w:r>
      <w:r w:rsidR="00D97062">
        <w:rPr>
          <w:rFonts w:ascii="Garamond" w:hAnsi="Garamond"/>
        </w:rPr>
        <w:t>to</w:t>
      </w:r>
      <w:r>
        <w:rPr>
          <w:rFonts w:ascii="Garamond" w:hAnsi="Garamond"/>
        </w:rPr>
        <w:t xml:space="preserve"> keep your job unless </w:t>
      </w:r>
      <w:r w:rsidR="002711CD">
        <w:rPr>
          <w:rFonts w:ascii="Garamond" w:hAnsi="Garamond"/>
        </w:rPr>
        <w:t xml:space="preserve">your </w:t>
      </w:r>
      <w:r>
        <w:rPr>
          <w:rFonts w:ascii="Garamond" w:hAnsi="Garamond"/>
        </w:rPr>
        <w:t xml:space="preserve">efforts would be futile. For example, if </w:t>
      </w:r>
      <w:r w:rsidR="002711CD">
        <w:rPr>
          <w:rFonts w:ascii="Garamond" w:hAnsi="Garamond"/>
        </w:rPr>
        <w:t xml:space="preserve">your employer insists that you to travel to work rather than to continue to telework </w:t>
      </w:r>
      <w:r>
        <w:rPr>
          <w:rFonts w:ascii="Garamond" w:hAnsi="Garamond"/>
        </w:rPr>
        <w:t xml:space="preserve">and you have any of the COVID-19 reasons for your inability to do so, </w:t>
      </w:r>
      <w:r w:rsidR="002711CD">
        <w:rPr>
          <w:rFonts w:ascii="Garamond" w:hAnsi="Garamond"/>
        </w:rPr>
        <w:t>you would be entitled to UI.</w:t>
      </w:r>
      <w:r>
        <w:rPr>
          <w:rFonts w:ascii="Garamond" w:hAnsi="Garamond"/>
        </w:rPr>
        <w:t xml:space="preserve"> </w:t>
      </w:r>
      <w:r w:rsidR="00D97062">
        <w:rPr>
          <w:rFonts w:ascii="Garamond" w:hAnsi="Garamond"/>
        </w:rPr>
        <w:t xml:space="preserve">If your employer says you should </w:t>
      </w:r>
      <w:r w:rsidR="00DD2A9C">
        <w:rPr>
          <w:rFonts w:ascii="Garamond" w:hAnsi="Garamond"/>
        </w:rPr>
        <w:t xml:space="preserve">take your children to emergency child care until your regular child care reopens and you do not have transportation to drive them there, you would be entitled to UI.  Reasonable efforts </w:t>
      </w:r>
      <w:r w:rsidR="00D97062">
        <w:rPr>
          <w:rFonts w:ascii="Garamond" w:hAnsi="Garamond"/>
        </w:rPr>
        <w:t xml:space="preserve">also </w:t>
      </w:r>
      <w:r>
        <w:rPr>
          <w:rFonts w:ascii="Garamond" w:hAnsi="Garamond"/>
        </w:rPr>
        <w:t xml:space="preserve">include accepting a leave if offered by the employer. An employer may </w:t>
      </w:r>
      <w:proofErr w:type="gramStart"/>
      <w:r>
        <w:rPr>
          <w:rFonts w:ascii="Garamond" w:hAnsi="Garamond"/>
        </w:rPr>
        <w:t>offer  COVID</w:t>
      </w:r>
      <w:proofErr w:type="gramEnd"/>
      <w:r>
        <w:rPr>
          <w:rFonts w:ascii="Garamond" w:hAnsi="Garamond"/>
        </w:rPr>
        <w:t xml:space="preserve">-19 emergency paid sick leave or the Family Emergency FMLA Expansion.  You must accept this offer </w:t>
      </w:r>
      <w:r w:rsidR="00DD2A9C">
        <w:rPr>
          <w:rFonts w:ascii="Garamond" w:hAnsi="Garamond"/>
        </w:rPr>
        <w:t>unless t</w:t>
      </w:r>
      <w:r>
        <w:rPr>
          <w:rFonts w:ascii="Garamond" w:hAnsi="Garamond"/>
        </w:rPr>
        <w:t xml:space="preserve">he employer </w:t>
      </w:r>
      <w:r w:rsidR="00F11098">
        <w:rPr>
          <w:rFonts w:ascii="Garamond" w:hAnsi="Garamond"/>
        </w:rPr>
        <w:t>is not offering</w:t>
      </w:r>
      <w:r>
        <w:rPr>
          <w:rFonts w:ascii="Garamond" w:hAnsi="Garamond"/>
        </w:rPr>
        <w:t xml:space="preserve"> you work at the end of the leave</w:t>
      </w:r>
      <w:r w:rsidR="002711CD">
        <w:rPr>
          <w:rFonts w:ascii="Garamond" w:hAnsi="Garamond"/>
        </w:rPr>
        <w:t xml:space="preserve"> or unless taking the leave will not resolve the underlying problem.</w:t>
      </w:r>
      <w:r>
        <w:rPr>
          <w:rFonts w:ascii="Garamond" w:hAnsi="Garamond"/>
        </w:rPr>
        <w:t xml:space="preserve"> </w:t>
      </w:r>
      <w:r w:rsidR="00F93D69">
        <w:rPr>
          <w:rFonts w:ascii="Garamond" w:hAnsi="Garamond"/>
        </w:rPr>
        <w:t xml:space="preserve">You cannot collect UI at the same </w:t>
      </w:r>
      <w:proofErr w:type="gramStart"/>
      <w:r w:rsidR="00F93D69">
        <w:rPr>
          <w:rFonts w:ascii="Garamond" w:hAnsi="Garamond"/>
        </w:rPr>
        <w:t>time  you</w:t>
      </w:r>
      <w:proofErr w:type="gramEnd"/>
      <w:r w:rsidR="00F93D69">
        <w:rPr>
          <w:rFonts w:ascii="Garamond" w:hAnsi="Garamond"/>
        </w:rPr>
        <w:t xml:space="preserve"> are receiving paid leave</w:t>
      </w:r>
      <w:r w:rsidR="00B453BD">
        <w:rPr>
          <w:rFonts w:ascii="Garamond" w:hAnsi="Garamond"/>
        </w:rPr>
        <w:t xml:space="preserve"> (unless the paid leave is less than your regular pay)</w:t>
      </w:r>
      <w:r w:rsidR="00F93D69">
        <w:rPr>
          <w:rFonts w:ascii="Garamond" w:hAnsi="Garamond"/>
        </w:rPr>
        <w:t xml:space="preserve">. </w:t>
      </w:r>
      <w:r w:rsidR="00F02BB9">
        <w:rPr>
          <w:rFonts w:ascii="Garamond" w:hAnsi="Garamond"/>
        </w:rPr>
        <w:t>A</w:t>
      </w:r>
      <w:r>
        <w:rPr>
          <w:rFonts w:ascii="Garamond" w:hAnsi="Garamond"/>
        </w:rPr>
        <w:t xml:space="preserve"> fact sheet on federal leave</w:t>
      </w:r>
      <w:r w:rsidR="00F02BB9">
        <w:rPr>
          <w:rFonts w:ascii="Garamond" w:hAnsi="Garamond"/>
        </w:rPr>
        <w:t xml:space="preserve"> is </w:t>
      </w:r>
      <w:hyperlink r:id="rId11" w:history="1">
        <w:r w:rsidR="00F02BB9" w:rsidRPr="00F02BB9">
          <w:rPr>
            <w:rStyle w:val="Hyperlink"/>
            <w:rFonts w:ascii="Garamond" w:hAnsi="Garamond"/>
          </w:rPr>
          <w:t>here</w:t>
        </w:r>
      </w:hyperlink>
      <w:r w:rsidR="00D97062">
        <w:rPr>
          <w:rFonts w:ascii="Garamond" w:hAnsi="Garamond"/>
        </w:rPr>
        <w:t>.</w:t>
      </w:r>
    </w:p>
    <w:p w14:paraId="2DCE7866" w14:textId="6A06B215" w:rsidR="000F4758" w:rsidRDefault="000623EF" w:rsidP="00FF000A">
      <w:pPr>
        <w:pStyle w:val="NormalWeb"/>
        <w:rPr>
          <w:rFonts w:ascii="Garamond" w:hAnsi="Garamond"/>
        </w:rPr>
      </w:pPr>
      <w:r w:rsidRPr="00E859A1">
        <w:rPr>
          <w:rFonts w:ascii="Garamond" w:hAnsi="Garamond"/>
          <w:b/>
        </w:rPr>
        <w:t xml:space="preserve">You </w:t>
      </w:r>
      <w:r w:rsidR="0016358F">
        <w:rPr>
          <w:rFonts w:ascii="Garamond" w:hAnsi="Garamond"/>
          <w:b/>
        </w:rPr>
        <w:t>MAY</w:t>
      </w:r>
      <w:r w:rsidRPr="00E859A1">
        <w:rPr>
          <w:rFonts w:ascii="Garamond" w:hAnsi="Garamond"/>
          <w:b/>
        </w:rPr>
        <w:t xml:space="preserve"> </w:t>
      </w:r>
      <w:r w:rsidR="0083338E">
        <w:rPr>
          <w:rFonts w:ascii="Garamond" w:hAnsi="Garamond"/>
          <w:b/>
        </w:rPr>
        <w:t>NOT</w:t>
      </w:r>
      <w:r w:rsidRPr="00E859A1">
        <w:rPr>
          <w:rFonts w:ascii="Garamond" w:hAnsi="Garamond"/>
          <w:b/>
        </w:rPr>
        <w:t xml:space="preserve"> choose to continue to collect UI and not return to work </w:t>
      </w:r>
      <w:r w:rsidR="0016358F">
        <w:rPr>
          <w:rFonts w:ascii="Garamond" w:hAnsi="Garamond"/>
          <w:b/>
        </w:rPr>
        <w:t>because</w:t>
      </w:r>
      <w:r w:rsidR="00E859A1" w:rsidRPr="00E859A1">
        <w:rPr>
          <w:rFonts w:ascii="Garamond" w:hAnsi="Garamond"/>
          <w:b/>
        </w:rPr>
        <w:t xml:space="preserve"> your </w:t>
      </w:r>
      <w:r w:rsidRPr="00E859A1">
        <w:rPr>
          <w:rFonts w:ascii="Garamond" w:hAnsi="Garamond"/>
          <w:b/>
        </w:rPr>
        <w:t>UI benefit is higher than the wage you would receive if you returned to work</w:t>
      </w:r>
      <w:r w:rsidRPr="00E66956">
        <w:rPr>
          <w:rFonts w:ascii="Garamond" w:hAnsi="Garamond"/>
        </w:rPr>
        <w:t xml:space="preserve">. </w:t>
      </w:r>
      <w:r w:rsidR="00E859A1">
        <w:rPr>
          <w:rFonts w:ascii="Garamond" w:hAnsi="Garamond"/>
        </w:rPr>
        <w:t xml:space="preserve">But the </w:t>
      </w:r>
      <w:r w:rsidRPr="00E66956">
        <w:rPr>
          <w:rFonts w:ascii="Garamond" w:hAnsi="Garamond"/>
        </w:rPr>
        <w:t xml:space="preserve">increased UI benefit and increased length of time that you are eligible to collect UI were designed to allow you to stay safely at home to protect not only your health but </w:t>
      </w:r>
      <w:r w:rsidR="0083338E">
        <w:rPr>
          <w:rFonts w:ascii="Garamond" w:hAnsi="Garamond"/>
        </w:rPr>
        <w:t xml:space="preserve">also </w:t>
      </w:r>
      <w:r w:rsidRPr="00E66956">
        <w:rPr>
          <w:rFonts w:ascii="Garamond" w:hAnsi="Garamond"/>
        </w:rPr>
        <w:t>the public health</w:t>
      </w:r>
      <w:r w:rsidR="0083338E">
        <w:rPr>
          <w:rFonts w:ascii="Garamond" w:hAnsi="Garamond"/>
        </w:rPr>
        <w:t xml:space="preserve">, </w:t>
      </w:r>
      <w:r w:rsidR="00A27B08">
        <w:rPr>
          <w:rFonts w:ascii="Garamond" w:hAnsi="Garamond"/>
        </w:rPr>
        <w:t>and</w:t>
      </w:r>
      <w:r w:rsidR="00331848">
        <w:rPr>
          <w:rFonts w:ascii="Garamond" w:hAnsi="Garamond"/>
        </w:rPr>
        <w:t xml:space="preserve">, if </w:t>
      </w:r>
      <w:r w:rsidR="0083338E">
        <w:rPr>
          <w:rFonts w:ascii="Garamond" w:hAnsi="Garamond"/>
        </w:rPr>
        <w:t xml:space="preserve">any of </w:t>
      </w:r>
      <w:r w:rsidR="00331848">
        <w:rPr>
          <w:rFonts w:ascii="Garamond" w:hAnsi="Garamond"/>
        </w:rPr>
        <w:t xml:space="preserve">the </w:t>
      </w:r>
      <w:r w:rsidR="0083338E">
        <w:rPr>
          <w:rFonts w:ascii="Garamond" w:hAnsi="Garamond"/>
        </w:rPr>
        <w:t>reasons above</w:t>
      </w:r>
      <w:r w:rsidR="00331848">
        <w:rPr>
          <w:rFonts w:ascii="Garamond" w:hAnsi="Garamond"/>
        </w:rPr>
        <w:t xml:space="preserve"> for not returning to work describes your situation, y</w:t>
      </w:r>
      <w:r w:rsidR="00A27B08">
        <w:rPr>
          <w:rFonts w:ascii="Garamond" w:hAnsi="Garamond"/>
        </w:rPr>
        <w:t>our employer may not require you to return to work</w:t>
      </w:r>
      <w:r w:rsidR="0083338E">
        <w:rPr>
          <w:rFonts w:ascii="Garamond" w:hAnsi="Garamond"/>
        </w:rPr>
        <w:t xml:space="preserve">. You may continue to stay </w:t>
      </w:r>
      <w:r w:rsidR="004362B5">
        <w:rPr>
          <w:rFonts w:ascii="Garamond" w:hAnsi="Garamond"/>
        </w:rPr>
        <w:t>safe at home and collect</w:t>
      </w:r>
      <w:r w:rsidR="00A27B08">
        <w:rPr>
          <w:rFonts w:ascii="Garamond" w:hAnsi="Garamond"/>
        </w:rPr>
        <w:t xml:space="preserve"> UI</w:t>
      </w:r>
      <w:r w:rsidR="004362B5">
        <w:rPr>
          <w:rFonts w:ascii="Garamond" w:hAnsi="Garamond"/>
        </w:rPr>
        <w:t xml:space="preserve"> until it is safe for you to return to work. </w:t>
      </w:r>
    </w:p>
    <w:p w14:paraId="1AFF73BA" w14:textId="538206D4" w:rsidR="00D06A2A" w:rsidRDefault="003A38D9" w:rsidP="00FF000A">
      <w:pPr>
        <w:spacing w:line="240" w:lineRule="auto"/>
        <w:rPr>
          <w:rFonts w:ascii="Garamond" w:hAnsi="Garamond"/>
          <w:sz w:val="24"/>
          <w:szCs w:val="24"/>
        </w:rPr>
      </w:pPr>
      <w:r w:rsidRPr="003A38D9">
        <w:rPr>
          <w:rFonts w:ascii="Garamond" w:hAnsi="Garamond"/>
          <w:b/>
          <w:sz w:val="24"/>
          <w:szCs w:val="24"/>
        </w:rPr>
        <w:t>How to Communicate with DUA:</w:t>
      </w:r>
      <w:r>
        <w:rPr>
          <w:rFonts w:ascii="Garamond" w:hAnsi="Garamond"/>
          <w:sz w:val="24"/>
          <w:szCs w:val="24"/>
        </w:rPr>
        <w:t xml:space="preserve"> </w:t>
      </w:r>
      <w:r w:rsidR="000F4758">
        <w:rPr>
          <w:rFonts w:ascii="Garamond" w:hAnsi="Garamond"/>
          <w:sz w:val="24"/>
          <w:szCs w:val="24"/>
        </w:rPr>
        <w:t>If your employer asks</w:t>
      </w:r>
      <w:r>
        <w:rPr>
          <w:rFonts w:ascii="Garamond" w:hAnsi="Garamond"/>
          <w:sz w:val="24"/>
          <w:szCs w:val="24"/>
        </w:rPr>
        <w:t xml:space="preserve"> </w:t>
      </w:r>
      <w:r w:rsidR="000F4758">
        <w:rPr>
          <w:rFonts w:ascii="Garamond" w:hAnsi="Garamond"/>
          <w:sz w:val="24"/>
          <w:szCs w:val="24"/>
        </w:rPr>
        <w:t xml:space="preserve">you to return to work after your workplace has been allowed to </w:t>
      </w:r>
      <w:r>
        <w:rPr>
          <w:rFonts w:ascii="Garamond" w:hAnsi="Garamond"/>
          <w:sz w:val="24"/>
          <w:szCs w:val="24"/>
        </w:rPr>
        <w:t>re</w:t>
      </w:r>
      <w:r w:rsidR="000F4758">
        <w:rPr>
          <w:rFonts w:ascii="Garamond" w:hAnsi="Garamond"/>
          <w:sz w:val="24"/>
          <w:szCs w:val="24"/>
        </w:rPr>
        <w:t>open</w:t>
      </w:r>
      <w:r w:rsidR="00F93D69">
        <w:rPr>
          <w:rFonts w:ascii="Garamond" w:hAnsi="Garamond"/>
          <w:sz w:val="24"/>
          <w:szCs w:val="24"/>
        </w:rPr>
        <w:t xml:space="preserve">, it is important to let DUA know that your employer has asked you to return to work. If </w:t>
      </w:r>
      <w:r w:rsidR="000F4758">
        <w:rPr>
          <w:rFonts w:ascii="Garamond" w:hAnsi="Garamond"/>
          <w:sz w:val="24"/>
          <w:szCs w:val="24"/>
        </w:rPr>
        <w:t xml:space="preserve">you believe you should continue to </w:t>
      </w:r>
      <w:r w:rsidR="000F4758" w:rsidRPr="00E66956">
        <w:rPr>
          <w:rFonts w:ascii="Garamond" w:hAnsi="Garamond"/>
          <w:sz w:val="24"/>
          <w:szCs w:val="24"/>
        </w:rPr>
        <w:t xml:space="preserve">stay safely at home </w:t>
      </w:r>
      <w:r w:rsidR="000F4758">
        <w:rPr>
          <w:rFonts w:ascii="Garamond" w:hAnsi="Garamond"/>
          <w:sz w:val="24"/>
          <w:szCs w:val="24"/>
        </w:rPr>
        <w:t xml:space="preserve">for any of the reasons </w:t>
      </w:r>
      <w:r>
        <w:rPr>
          <w:rFonts w:ascii="Garamond" w:hAnsi="Garamond"/>
          <w:sz w:val="24"/>
          <w:szCs w:val="24"/>
        </w:rPr>
        <w:t xml:space="preserve">listed </w:t>
      </w:r>
      <w:r w:rsidR="000F4758">
        <w:rPr>
          <w:rFonts w:ascii="Garamond" w:hAnsi="Garamond"/>
          <w:sz w:val="24"/>
          <w:szCs w:val="24"/>
        </w:rPr>
        <w:t xml:space="preserve">above, you should recertify for </w:t>
      </w:r>
      <w:r w:rsidR="00D06A2A">
        <w:rPr>
          <w:rFonts w:ascii="Garamond" w:hAnsi="Garamond"/>
          <w:sz w:val="24"/>
          <w:szCs w:val="24"/>
        </w:rPr>
        <w:t xml:space="preserve">regular </w:t>
      </w:r>
      <w:r w:rsidR="000F4758">
        <w:rPr>
          <w:rFonts w:ascii="Garamond" w:hAnsi="Garamond"/>
          <w:sz w:val="24"/>
          <w:szCs w:val="24"/>
        </w:rPr>
        <w:t xml:space="preserve">UI </w:t>
      </w:r>
      <w:r>
        <w:rPr>
          <w:rFonts w:ascii="Garamond" w:hAnsi="Garamond"/>
          <w:sz w:val="24"/>
          <w:szCs w:val="24"/>
        </w:rPr>
        <w:t xml:space="preserve">for that week </w:t>
      </w:r>
      <w:r w:rsidR="000F4758">
        <w:rPr>
          <w:rFonts w:ascii="Garamond" w:hAnsi="Garamond"/>
          <w:sz w:val="24"/>
          <w:szCs w:val="24"/>
        </w:rPr>
        <w:t>by answering “yes” to the question “Were you offered employment</w:t>
      </w:r>
      <w:r w:rsidR="00F93D69">
        <w:rPr>
          <w:rFonts w:ascii="Garamond" w:hAnsi="Garamond"/>
          <w:sz w:val="24"/>
          <w:szCs w:val="24"/>
        </w:rPr>
        <w:t xml:space="preserve">?”  </w:t>
      </w:r>
      <w:r w:rsidR="000F4758">
        <w:rPr>
          <w:rFonts w:ascii="Garamond" w:hAnsi="Garamond"/>
          <w:sz w:val="24"/>
          <w:szCs w:val="24"/>
        </w:rPr>
        <w:t xml:space="preserve">You will then receive a questionnaire on the suitability of the work you were offered, which will allow you </w:t>
      </w:r>
      <w:r>
        <w:rPr>
          <w:rFonts w:ascii="Garamond" w:hAnsi="Garamond"/>
          <w:sz w:val="24"/>
          <w:szCs w:val="24"/>
        </w:rPr>
        <w:t xml:space="preserve">explain your reasons for refusing the work.  </w:t>
      </w:r>
      <w:r w:rsidR="00D06A2A">
        <w:rPr>
          <w:rFonts w:ascii="Garamond" w:hAnsi="Garamond"/>
          <w:sz w:val="24"/>
          <w:szCs w:val="24"/>
        </w:rPr>
        <w:t xml:space="preserve">If you are certifying for PUA, for the same reasons, you </w:t>
      </w:r>
      <w:r w:rsidR="00F93D69">
        <w:rPr>
          <w:rFonts w:ascii="Garamond" w:hAnsi="Garamond"/>
          <w:sz w:val="24"/>
          <w:szCs w:val="24"/>
        </w:rPr>
        <w:t>should</w:t>
      </w:r>
      <w:r w:rsidR="00D06A2A">
        <w:rPr>
          <w:rFonts w:ascii="Garamond" w:hAnsi="Garamond"/>
          <w:sz w:val="24"/>
          <w:szCs w:val="24"/>
        </w:rPr>
        <w:t xml:space="preserve"> answer “yes” to the question </w:t>
      </w:r>
      <w:r w:rsidR="001C3F6B">
        <w:rPr>
          <w:rFonts w:ascii="Garamond" w:hAnsi="Garamond"/>
          <w:sz w:val="24"/>
          <w:szCs w:val="24"/>
        </w:rPr>
        <w:t xml:space="preserve">that </w:t>
      </w:r>
      <w:r w:rsidR="00F93D69">
        <w:rPr>
          <w:rFonts w:ascii="Garamond" w:hAnsi="Garamond"/>
          <w:sz w:val="24"/>
          <w:szCs w:val="24"/>
        </w:rPr>
        <w:t>asks</w:t>
      </w:r>
      <w:r w:rsidR="001C3F6B">
        <w:rPr>
          <w:rFonts w:ascii="Garamond" w:hAnsi="Garamond"/>
          <w:sz w:val="24"/>
          <w:szCs w:val="24"/>
        </w:rPr>
        <w:t xml:space="preserve"> “Other than Covid-19 related reasons, were you able and available to work between [certificat</w:t>
      </w:r>
      <w:r w:rsidR="00F11098">
        <w:rPr>
          <w:rFonts w:ascii="Garamond" w:hAnsi="Garamond"/>
          <w:sz w:val="24"/>
          <w:szCs w:val="24"/>
        </w:rPr>
        <w:t>ion</w:t>
      </w:r>
      <w:r w:rsidR="001C3F6B">
        <w:rPr>
          <w:rFonts w:ascii="Garamond" w:hAnsi="Garamond"/>
          <w:sz w:val="24"/>
          <w:szCs w:val="24"/>
        </w:rPr>
        <w:t xml:space="preserve"> date] and [certification date]? </w:t>
      </w:r>
    </w:p>
    <w:p w14:paraId="3B5C6979" w14:textId="77777777" w:rsidR="001C3F6B" w:rsidRDefault="002711CD" w:rsidP="00FF000A">
      <w:pPr>
        <w:spacing w:line="240" w:lineRule="auto"/>
        <w:rPr>
          <w:rFonts w:ascii="Garamond" w:hAnsi="Garamond"/>
          <w:sz w:val="24"/>
          <w:szCs w:val="24"/>
        </w:rPr>
      </w:pPr>
      <w:r>
        <w:rPr>
          <w:rFonts w:ascii="Garamond" w:hAnsi="Garamond"/>
          <w:sz w:val="24"/>
          <w:szCs w:val="24"/>
        </w:rPr>
        <w:t xml:space="preserve">Also, be sure </w:t>
      </w:r>
      <w:r w:rsidR="00DD2A9C">
        <w:rPr>
          <w:rFonts w:ascii="Garamond" w:hAnsi="Garamond"/>
          <w:sz w:val="24"/>
          <w:szCs w:val="24"/>
        </w:rPr>
        <w:t>to</w:t>
      </w:r>
      <w:r>
        <w:rPr>
          <w:rFonts w:ascii="Garamond" w:hAnsi="Garamond"/>
          <w:sz w:val="24"/>
          <w:szCs w:val="24"/>
        </w:rPr>
        <w:t xml:space="preserve"> inform DUA if your </w:t>
      </w:r>
      <w:r w:rsidR="00DD2A9C">
        <w:rPr>
          <w:rFonts w:ascii="Garamond" w:hAnsi="Garamond"/>
          <w:sz w:val="24"/>
          <w:szCs w:val="24"/>
        </w:rPr>
        <w:t xml:space="preserve">reason for not returning to work is that your </w:t>
      </w:r>
      <w:r>
        <w:rPr>
          <w:rFonts w:ascii="Garamond" w:hAnsi="Garamond"/>
          <w:sz w:val="24"/>
          <w:szCs w:val="24"/>
        </w:rPr>
        <w:t>employer did not offer the mandatory safety practices or follow the guidelines for specific jobs described above.</w:t>
      </w:r>
    </w:p>
    <w:p w14:paraId="77D46481" w14:textId="4B194DE9" w:rsidR="00C15C02" w:rsidRPr="00E66956" w:rsidRDefault="00F93D69" w:rsidP="00FF000A">
      <w:pPr>
        <w:spacing w:line="240" w:lineRule="auto"/>
        <w:rPr>
          <w:rFonts w:ascii="Garamond" w:hAnsi="Garamond"/>
          <w:sz w:val="24"/>
          <w:szCs w:val="24"/>
        </w:rPr>
      </w:pPr>
      <w:r>
        <w:rPr>
          <w:rFonts w:ascii="Garamond" w:hAnsi="Garamond"/>
          <w:sz w:val="24"/>
          <w:szCs w:val="24"/>
        </w:rPr>
        <w:t>Eligibility issues</w:t>
      </w:r>
      <w:r w:rsidR="001C3F6B">
        <w:rPr>
          <w:rFonts w:ascii="Garamond" w:hAnsi="Garamond"/>
          <w:sz w:val="24"/>
          <w:szCs w:val="24"/>
        </w:rPr>
        <w:t xml:space="preserve"> </w:t>
      </w:r>
      <w:r w:rsidR="002711CD">
        <w:rPr>
          <w:rFonts w:ascii="Garamond" w:hAnsi="Garamond"/>
          <w:sz w:val="24"/>
          <w:szCs w:val="24"/>
        </w:rPr>
        <w:t>will be resolved more quickly if you provide a letter from your medical provider or other proof of your reason not to return to work.</w:t>
      </w:r>
      <w:r w:rsidR="004362B5">
        <w:rPr>
          <w:rFonts w:ascii="Garamond" w:hAnsi="Garamond"/>
          <w:sz w:val="24"/>
          <w:szCs w:val="24"/>
        </w:rPr>
        <w:t xml:space="preserve"> </w:t>
      </w:r>
      <w:r w:rsidR="00A27B08">
        <w:rPr>
          <w:rFonts w:ascii="Garamond" w:hAnsi="Garamond"/>
          <w:sz w:val="24"/>
          <w:szCs w:val="24"/>
        </w:rPr>
        <w:t xml:space="preserve"> </w:t>
      </w:r>
    </w:p>
    <w:p w14:paraId="6F55D1D2" w14:textId="342189D3" w:rsidR="00C15C02" w:rsidRDefault="00C15C02" w:rsidP="008F7478"/>
    <w:p w14:paraId="05B12CDC" w14:textId="0DB8FC4E" w:rsidR="00587EFE" w:rsidRDefault="002D0D2B" w:rsidP="008F7478">
      <w:r>
        <w:t xml:space="preserve">Prepared by:  </w:t>
      </w:r>
      <w:r w:rsidR="00587EFE">
        <w:t>Employment Rights Coalition</w:t>
      </w:r>
      <w:r>
        <w:t xml:space="preserve">, </w:t>
      </w:r>
      <w:r w:rsidR="00587EFE">
        <w:t xml:space="preserve"> 5/28/2020</w:t>
      </w:r>
    </w:p>
    <w:sectPr w:rsidR="00587E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2905" w14:textId="77777777" w:rsidR="00CA2CF9" w:rsidRDefault="00CA2CF9" w:rsidP="00D37201">
      <w:pPr>
        <w:spacing w:after="0" w:line="240" w:lineRule="auto"/>
      </w:pPr>
      <w:r>
        <w:separator/>
      </w:r>
    </w:p>
  </w:endnote>
  <w:endnote w:type="continuationSeparator" w:id="0">
    <w:p w14:paraId="0E768DF2" w14:textId="77777777" w:rsidR="00CA2CF9" w:rsidRDefault="00CA2CF9" w:rsidP="00D3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853502"/>
      <w:docPartObj>
        <w:docPartGallery w:val="Page Numbers (Bottom of Page)"/>
        <w:docPartUnique/>
      </w:docPartObj>
    </w:sdtPr>
    <w:sdtEndPr>
      <w:rPr>
        <w:noProof/>
      </w:rPr>
    </w:sdtEndPr>
    <w:sdtContent>
      <w:p w14:paraId="547A0AD4" w14:textId="001E7FCD" w:rsidR="00E859A1" w:rsidRDefault="00E859A1">
        <w:pPr>
          <w:pStyle w:val="Footer"/>
          <w:jc w:val="right"/>
        </w:pPr>
        <w:r>
          <w:fldChar w:fldCharType="begin"/>
        </w:r>
        <w:r>
          <w:instrText xml:space="preserve"> PAGE   \* MERGEFORMAT </w:instrText>
        </w:r>
        <w:r>
          <w:fldChar w:fldCharType="separate"/>
        </w:r>
        <w:r w:rsidR="00A63EB2">
          <w:rPr>
            <w:noProof/>
          </w:rPr>
          <w:t>2</w:t>
        </w:r>
        <w:r>
          <w:rPr>
            <w:noProof/>
          </w:rPr>
          <w:fldChar w:fldCharType="end"/>
        </w:r>
      </w:p>
    </w:sdtContent>
  </w:sdt>
  <w:p w14:paraId="1C6D7007" w14:textId="77777777" w:rsidR="00E859A1" w:rsidRDefault="00E8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AF5E" w14:textId="77777777" w:rsidR="00CA2CF9" w:rsidRDefault="00CA2CF9" w:rsidP="00D37201">
      <w:pPr>
        <w:spacing w:after="0" w:line="240" w:lineRule="auto"/>
      </w:pPr>
      <w:r>
        <w:separator/>
      </w:r>
    </w:p>
  </w:footnote>
  <w:footnote w:type="continuationSeparator" w:id="0">
    <w:p w14:paraId="055BDBE9" w14:textId="77777777" w:rsidR="00CA2CF9" w:rsidRDefault="00CA2CF9" w:rsidP="00D3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E0C72"/>
    <w:multiLevelType w:val="hybridMultilevel"/>
    <w:tmpl w:val="287A32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91E8F"/>
    <w:multiLevelType w:val="multilevel"/>
    <w:tmpl w:val="F8045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801D8"/>
    <w:multiLevelType w:val="hybridMultilevel"/>
    <w:tmpl w:val="DEF61C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47BA7"/>
    <w:multiLevelType w:val="hybridMultilevel"/>
    <w:tmpl w:val="FD6CB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36EC1"/>
    <w:multiLevelType w:val="hybridMultilevel"/>
    <w:tmpl w:val="7EC27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017CF"/>
    <w:multiLevelType w:val="multilevel"/>
    <w:tmpl w:val="4F1A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072DC"/>
    <w:multiLevelType w:val="multilevel"/>
    <w:tmpl w:val="54D8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A541C"/>
    <w:multiLevelType w:val="multilevel"/>
    <w:tmpl w:val="F6608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04A73"/>
    <w:multiLevelType w:val="hybridMultilevel"/>
    <w:tmpl w:val="C774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770B2"/>
    <w:multiLevelType w:val="hybridMultilevel"/>
    <w:tmpl w:val="5A46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9762A"/>
    <w:multiLevelType w:val="hybridMultilevel"/>
    <w:tmpl w:val="026098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FB0FAC"/>
    <w:multiLevelType w:val="hybridMultilevel"/>
    <w:tmpl w:val="0C3CDCF4"/>
    <w:lvl w:ilvl="0" w:tplc="4524EC5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BF3143"/>
    <w:multiLevelType w:val="multilevel"/>
    <w:tmpl w:val="184A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D28A5"/>
    <w:multiLevelType w:val="hybridMultilevel"/>
    <w:tmpl w:val="1E3C61DE"/>
    <w:lvl w:ilvl="0" w:tplc="F2F6868E">
      <w:start w:val="1"/>
      <w:numFmt w:val="bullet"/>
      <w:lvlText w:val=""/>
      <w:lvlJc w:val="left"/>
      <w:pPr>
        <w:tabs>
          <w:tab w:val="num" w:pos="720"/>
        </w:tabs>
        <w:ind w:left="720" w:hanging="360"/>
      </w:pPr>
      <w:rPr>
        <w:rFonts w:ascii="Wingdings" w:hAnsi="Wingdings" w:hint="default"/>
      </w:rPr>
    </w:lvl>
    <w:lvl w:ilvl="1" w:tplc="62327276" w:tentative="1">
      <w:start w:val="1"/>
      <w:numFmt w:val="bullet"/>
      <w:lvlText w:val=""/>
      <w:lvlJc w:val="left"/>
      <w:pPr>
        <w:tabs>
          <w:tab w:val="num" w:pos="1440"/>
        </w:tabs>
        <w:ind w:left="1440" w:hanging="360"/>
      </w:pPr>
      <w:rPr>
        <w:rFonts w:ascii="Wingdings" w:hAnsi="Wingdings" w:hint="default"/>
      </w:rPr>
    </w:lvl>
    <w:lvl w:ilvl="2" w:tplc="8AC04C64" w:tentative="1">
      <w:start w:val="1"/>
      <w:numFmt w:val="bullet"/>
      <w:lvlText w:val=""/>
      <w:lvlJc w:val="left"/>
      <w:pPr>
        <w:tabs>
          <w:tab w:val="num" w:pos="2160"/>
        </w:tabs>
        <w:ind w:left="2160" w:hanging="360"/>
      </w:pPr>
      <w:rPr>
        <w:rFonts w:ascii="Wingdings" w:hAnsi="Wingdings" w:hint="default"/>
      </w:rPr>
    </w:lvl>
    <w:lvl w:ilvl="3" w:tplc="2E4EB584" w:tentative="1">
      <w:start w:val="1"/>
      <w:numFmt w:val="bullet"/>
      <w:lvlText w:val=""/>
      <w:lvlJc w:val="left"/>
      <w:pPr>
        <w:tabs>
          <w:tab w:val="num" w:pos="2880"/>
        </w:tabs>
        <w:ind w:left="2880" w:hanging="360"/>
      </w:pPr>
      <w:rPr>
        <w:rFonts w:ascii="Wingdings" w:hAnsi="Wingdings" w:hint="default"/>
      </w:rPr>
    </w:lvl>
    <w:lvl w:ilvl="4" w:tplc="293C7172" w:tentative="1">
      <w:start w:val="1"/>
      <w:numFmt w:val="bullet"/>
      <w:lvlText w:val=""/>
      <w:lvlJc w:val="left"/>
      <w:pPr>
        <w:tabs>
          <w:tab w:val="num" w:pos="3600"/>
        </w:tabs>
        <w:ind w:left="3600" w:hanging="360"/>
      </w:pPr>
      <w:rPr>
        <w:rFonts w:ascii="Wingdings" w:hAnsi="Wingdings" w:hint="default"/>
      </w:rPr>
    </w:lvl>
    <w:lvl w:ilvl="5" w:tplc="AE521F80" w:tentative="1">
      <w:start w:val="1"/>
      <w:numFmt w:val="bullet"/>
      <w:lvlText w:val=""/>
      <w:lvlJc w:val="left"/>
      <w:pPr>
        <w:tabs>
          <w:tab w:val="num" w:pos="4320"/>
        </w:tabs>
        <w:ind w:left="4320" w:hanging="360"/>
      </w:pPr>
      <w:rPr>
        <w:rFonts w:ascii="Wingdings" w:hAnsi="Wingdings" w:hint="default"/>
      </w:rPr>
    </w:lvl>
    <w:lvl w:ilvl="6" w:tplc="EB2690D4" w:tentative="1">
      <w:start w:val="1"/>
      <w:numFmt w:val="bullet"/>
      <w:lvlText w:val=""/>
      <w:lvlJc w:val="left"/>
      <w:pPr>
        <w:tabs>
          <w:tab w:val="num" w:pos="5040"/>
        </w:tabs>
        <w:ind w:left="5040" w:hanging="360"/>
      </w:pPr>
      <w:rPr>
        <w:rFonts w:ascii="Wingdings" w:hAnsi="Wingdings" w:hint="default"/>
      </w:rPr>
    </w:lvl>
    <w:lvl w:ilvl="7" w:tplc="9766B2B2" w:tentative="1">
      <w:start w:val="1"/>
      <w:numFmt w:val="bullet"/>
      <w:lvlText w:val=""/>
      <w:lvlJc w:val="left"/>
      <w:pPr>
        <w:tabs>
          <w:tab w:val="num" w:pos="5760"/>
        </w:tabs>
        <w:ind w:left="5760" w:hanging="360"/>
      </w:pPr>
      <w:rPr>
        <w:rFonts w:ascii="Wingdings" w:hAnsi="Wingdings" w:hint="default"/>
      </w:rPr>
    </w:lvl>
    <w:lvl w:ilvl="8" w:tplc="C68437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2"/>
  </w:num>
  <w:num w:numId="6">
    <w:abstractNumId w:val="4"/>
  </w:num>
  <w:num w:numId="7">
    <w:abstractNumId w:val="1"/>
  </w:num>
  <w:num w:numId="8">
    <w:abstractNumId w:val="12"/>
  </w:num>
  <w:num w:numId="9">
    <w:abstractNumId w:val="5"/>
  </w:num>
  <w:num w:numId="10">
    <w:abstractNumId w:val="7"/>
  </w:num>
  <w:num w:numId="11">
    <w:abstractNumId w:val="6"/>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A7"/>
    <w:rsid w:val="00017432"/>
    <w:rsid w:val="000348DF"/>
    <w:rsid w:val="000623EF"/>
    <w:rsid w:val="000E0625"/>
    <w:rsid w:val="000E3181"/>
    <w:rsid w:val="000E4556"/>
    <w:rsid w:val="000F4758"/>
    <w:rsid w:val="00114C6F"/>
    <w:rsid w:val="00131CBD"/>
    <w:rsid w:val="00132A1B"/>
    <w:rsid w:val="0016358F"/>
    <w:rsid w:val="0016741F"/>
    <w:rsid w:val="001947FD"/>
    <w:rsid w:val="001C3F6B"/>
    <w:rsid w:val="001E6D5A"/>
    <w:rsid w:val="001F224F"/>
    <w:rsid w:val="00207412"/>
    <w:rsid w:val="002711CD"/>
    <w:rsid w:val="00293A9D"/>
    <w:rsid w:val="002C6DFC"/>
    <w:rsid w:val="002D0D2B"/>
    <w:rsid w:val="00331848"/>
    <w:rsid w:val="00345C4F"/>
    <w:rsid w:val="003A38D9"/>
    <w:rsid w:val="003A5F98"/>
    <w:rsid w:val="0040025F"/>
    <w:rsid w:val="004362B5"/>
    <w:rsid w:val="0048645C"/>
    <w:rsid w:val="004879E6"/>
    <w:rsid w:val="00576532"/>
    <w:rsid w:val="00587EFE"/>
    <w:rsid w:val="005A61A5"/>
    <w:rsid w:val="005C0DCE"/>
    <w:rsid w:val="005C7F08"/>
    <w:rsid w:val="006C79E8"/>
    <w:rsid w:val="00722B3B"/>
    <w:rsid w:val="00734155"/>
    <w:rsid w:val="007462EA"/>
    <w:rsid w:val="0075788A"/>
    <w:rsid w:val="007C6E97"/>
    <w:rsid w:val="00821629"/>
    <w:rsid w:val="0083338E"/>
    <w:rsid w:val="008340B1"/>
    <w:rsid w:val="0086573F"/>
    <w:rsid w:val="008727B8"/>
    <w:rsid w:val="00872E86"/>
    <w:rsid w:val="008F4D64"/>
    <w:rsid w:val="008F7478"/>
    <w:rsid w:val="009001B3"/>
    <w:rsid w:val="0095707E"/>
    <w:rsid w:val="00A12D3D"/>
    <w:rsid w:val="00A216A8"/>
    <w:rsid w:val="00A24B26"/>
    <w:rsid w:val="00A27B08"/>
    <w:rsid w:val="00A54B2A"/>
    <w:rsid w:val="00A63EB2"/>
    <w:rsid w:val="00A92F7D"/>
    <w:rsid w:val="00AC0518"/>
    <w:rsid w:val="00AC1D32"/>
    <w:rsid w:val="00B12272"/>
    <w:rsid w:val="00B253D1"/>
    <w:rsid w:val="00B453BD"/>
    <w:rsid w:val="00BB006B"/>
    <w:rsid w:val="00BC36CB"/>
    <w:rsid w:val="00C15C02"/>
    <w:rsid w:val="00C32BBF"/>
    <w:rsid w:val="00C34FC5"/>
    <w:rsid w:val="00C3616D"/>
    <w:rsid w:val="00CA1E55"/>
    <w:rsid w:val="00CA2CF9"/>
    <w:rsid w:val="00CA6A52"/>
    <w:rsid w:val="00CF3818"/>
    <w:rsid w:val="00CF5389"/>
    <w:rsid w:val="00D06A2A"/>
    <w:rsid w:val="00D37201"/>
    <w:rsid w:val="00D97062"/>
    <w:rsid w:val="00DA3C23"/>
    <w:rsid w:val="00DD2A9C"/>
    <w:rsid w:val="00E13F85"/>
    <w:rsid w:val="00E22EAA"/>
    <w:rsid w:val="00E66956"/>
    <w:rsid w:val="00E859A1"/>
    <w:rsid w:val="00EA6949"/>
    <w:rsid w:val="00EF32AB"/>
    <w:rsid w:val="00F02BB9"/>
    <w:rsid w:val="00F069A7"/>
    <w:rsid w:val="00F11098"/>
    <w:rsid w:val="00F93D69"/>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1349"/>
  <w15:docId w15:val="{7FCCA399-1770-41BA-BC47-82731301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89"/>
    <w:pPr>
      <w:ind w:left="720"/>
      <w:contextualSpacing/>
    </w:pPr>
  </w:style>
  <w:style w:type="character" w:styleId="Hyperlink">
    <w:name w:val="Hyperlink"/>
    <w:basedOn w:val="DefaultParagraphFont"/>
    <w:uiPriority w:val="99"/>
    <w:unhideWhenUsed/>
    <w:rsid w:val="009001B3"/>
    <w:rPr>
      <w:color w:val="0563C1" w:themeColor="hyperlink"/>
      <w:u w:val="single"/>
    </w:rPr>
  </w:style>
  <w:style w:type="character" w:customStyle="1" w:styleId="UnresolvedMention1">
    <w:name w:val="Unresolved Mention1"/>
    <w:basedOn w:val="DefaultParagraphFont"/>
    <w:uiPriority w:val="99"/>
    <w:semiHidden/>
    <w:unhideWhenUsed/>
    <w:rsid w:val="009001B3"/>
    <w:rPr>
      <w:color w:val="605E5C"/>
      <w:shd w:val="clear" w:color="auto" w:fill="E1DFDD"/>
    </w:rPr>
  </w:style>
  <w:style w:type="paragraph" w:styleId="Header">
    <w:name w:val="header"/>
    <w:basedOn w:val="Normal"/>
    <w:link w:val="HeaderChar"/>
    <w:uiPriority w:val="99"/>
    <w:unhideWhenUsed/>
    <w:rsid w:val="00D3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01"/>
  </w:style>
  <w:style w:type="paragraph" w:styleId="Footer">
    <w:name w:val="footer"/>
    <w:basedOn w:val="Normal"/>
    <w:link w:val="FooterChar"/>
    <w:uiPriority w:val="99"/>
    <w:unhideWhenUsed/>
    <w:rsid w:val="00D3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01"/>
  </w:style>
  <w:style w:type="paragraph" w:styleId="BalloonText">
    <w:name w:val="Balloon Text"/>
    <w:basedOn w:val="Normal"/>
    <w:link w:val="BalloonTextChar"/>
    <w:uiPriority w:val="99"/>
    <w:semiHidden/>
    <w:unhideWhenUsed/>
    <w:rsid w:val="00A2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A8"/>
    <w:rPr>
      <w:rFonts w:ascii="Tahoma" w:hAnsi="Tahoma" w:cs="Tahoma"/>
      <w:sz w:val="16"/>
      <w:szCs w:val="16"/>
    </w:rPr>
  </w:style>
  <w:style w:type="character" w:styleId="FollowedHyperlink">
    <w:name w:val="FollowedHyperlink"/>
    <w:basedOn w:val="DefaultParagraphFont"/>
    <w:uiPriority w:val="99"/>
    <w:semiHidden/>
    <w:unhideWhenUsed/>
    <w:rsid w:val="00A216A8"/>
    <w:rPr>
      <w:color w:val="954F72" w:themeColor="followedHyperlink"/>
      <w:u w:val="single"/>
    </w:rPr>
  </w:style>
  <w:style w:type="paragraph" w:styleId="NormalWeb">
    <w:name w:val="Normal (Web)"/>
    <w:basedOn w:val="Normal"/>
    <w:uiPriority w:val="99"/>
    <w:unhideWhenUsed/>
    <w:rsid w:val="00AC0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159">
      <w:bodyDiv w:val="1"/>
      <w:marLeft w:val="0"/>
      <w:marRight w:val="0"/>
      <w:marTop w:val="0"/>
      <w:marBottom w:val="0"/>
      <w:divBdr>
        <w:top w:val="none" w:sz="0" w:space="0" w:color="auto"/>
        <w:left w:val="none" w:sz="0" w:space="0" w:color="auto"/>
        <w:bottom w:val="none" w:sz="0" w:space="0" w:color="auto"/>
        <w:right w:val="none" w:sz="0" w:space="0" w:color="auto"/>
      </w:divBdr>
    </w:div>
    <w:div w:id="650601680">
      <w:bodyDiv w:val="1"/>
      <w:marLeft w:val="0"/>
      <w:marRight w:val="0"/>
      <w:marTop w:val="0"/>
      <w:marBottom w:val="0"/>
      <w:divBdr>
        <w:top w:val="none" w:sz="0" w:space="0" w:color="auto"/>
        <w:left w:val="none" w:sz="0" w:space="0" w:color="auto"/>
        <w:bottom w:val="none" w:sz="0" w:space="0" w:color="auto"/>
        <w:right w:val="none" w:sz="0" w:space="0" w:color="auto"/>
      </w:divBdr>
    </w:div>
    <w:div w:id="731463906">
      <w:bodyDiv w:val="1"/>
      <w:marLeft w:val="0"/>
      <w:marRight w:val="0"/>
      <w:marTop w:val="0"/>
      <w:marBottom w:val="0"/>
      <w:divBdr>
        <w:top w:val="none" w:sz="0" w:space="0" w:color="auto"/>
        <w:left w:val="none" w:sz="0" w:space="0" w:color="auto"/>
        <w:bottom w:val="none" w:sz="0" w:space="0" w:color="auto"/>
        <w:right w:val="none" w:sz="0" w:space="0" w:color="auto"/>
      </w:divBdr>
      <w:divsChild>
        <w:div w:id="1763797978">
          <w:marLeft w:val="0"/>
          <w:marRight w:val="0"/>
          <w:marTop w:val="0"/>
          <w:marBottom w:val="48"/>
          <w:divBdr>
            <w:top w:val="none" w:sz="0" w:space="0" w:color="auto"/>
            <w:left w:val="none" w:sz="0" w:space="0" w:color="auto"/>
            <w:bottom w:val="none" w:sz="0" w:space="0" w:color="auto"/>
            <w:right w:val="none" w:sz="0" w:space="0" w:color="auto"/>
          </w:divBdr>
        </w:div>
        <w:div w:id="949704945">
          <w:marLeft w:val="0"/>
          <w:marRight w:val="0"/>
          <w:marTop w:val="0"/>
          <w:marBottom w:val="48"/>
          <w:divBdr>
            <w:top w:val="none" w:sz="0" w:space="0" w:color="auto"/>
            <w:left w:val="none" w:sz="0" w:space="0" w:color="auto"/>
            <w:bottom w:val="none" w:sz="0" w:space="0" w:color="auto"/>
            <w:right w:val="none" w:sz="0" w:space="0" w:color="auto"/>
          </w:divBdr>
        </w:div>
      </w:divsChild>
    </w:div>
    <w:div w:id="1097559943">
      <w:bodyDiv w:val="1"/>
      <w:marLeft w:val="0"/>
      <w:marRight w:val="0"/>
      <w:marTop w:val="0"/>
      <w:marBottom w:val="0"/>
      <w:divBdr>
        <w:top w:val="none" w:sz="0" w:space="0" w:color="auto"/>
        <w:left w:val="none" w:sz="0" w:space="0" w:color="auto"/>
        <w:bottom w:val="none" w:sz="0" w:space="0" w:color="auto"/>
        <w:right w:val="none" w:sz="0" w:space="0" w:color="auto"/>
      </w:divBdr>
    </w:div>
    <w:div w:id="1636258728">
      <w:bodyDiv w:val="1"/>
      <w:marLeft w:val="0"/>
      <w:marRight w:val="0"/>
      <w:marTop w:val="0"/>
      <w:marBottom w:val="0"/>
      <w:divBdr>
        <w:top w:val="none" w:sz="0" w:space="0" w:color="auto"/>
        <w:left w:val="none" w:sz="0" w:space="0" w:color="auto"/>
        <w:bottom w:val="none" w:sz="0" w:space="0" w:color="auto"/>
        <w:right w:val="none" w:sz="0" w:space="0" w:color="auto"/>
      </w:divBdr>
      <w:divsChild>
        <w:div w:id="1957591527">
          <w:marLeft w:val="0"/>
          <w:marRight w:val="0"/>
          <w:marTop w:val="0"/>
          <w:marBottom w:val="0"/>
          <w:divBdr>
            <w:top w:val="none" w:sz="0" w:space="0" w:color="auto"/>
            <w:left w:val="none" w:sz="0" w:space="0" w:color="auto"/>
            <w:bottom w:val="none" w:sz="0" w:space="0" w:color="auto"/>
            <w:right w:val="none" w:sz="0" w:space="0" w:color="auto"/>
          </w:divBdr>
        </w:div>
        <w:div w:id="931935156">
          <w:marLeft w:val="0"/>
          <w:marRight w:val="0"/>
          <w:marTop w:val="0"/>
          <w:marBottom w:val="0"/>
          <w:divBdr>
            <w:top w:val="none" w:sz="0" w:space="0" w:color="auto"/>
            <w:left w:val="none" w:sz="0" w:space="0" w:color="auto"/>
            <w:bottom w:val="none" w:sz="0" w:space="0" w:color="auto"/>
            <w:right w:val="none" w:sz="0" w:space="0" w:color="auto"/>
          </w:divBdr>
        </w:div>
        <w:div w:id="400716823">
          <w:marLeft w:val="0"/>
          <w:marRight w:val="0"/>
          <w:marTop w:val="0"/>
          <w:marBottom w:val="0"/>
          <w:divBdr>
            <w:top w:val="none" w:sz="0" w:space="0" w:color="auto"/>
            <w:left w:val="none" w:sz="0" w:space="0" w:color="auto"/>
            <w:bottom w:val="none" w:sz="0" w:space="0" w:color="auto"/>
            <w:right w:val="none" w:sz="0" w:space="0" w:color="auto"/>
          </w:divBdr>
        </w:div>
        <w:div w:id="1268195133">
          <w:marLeft w:val="0"/>
          <w:marRight w:val="0"/>
          <w:marTop w:val="0"/>
          <w:marBottom w:val="0"/>
          <w:divBdr>
            <w:top w:val="none" w:sz="0" w:space="0" w:color="auto"/>
            <w:left w:val="none" w:sz="0" w:space="0" w:color="auto"/>
            <w:bottom w:val="none" w:sz="0" w:space="0" w:color="auto"/>
            <w:right w:val="none" w:sz="0" w:space="0" w:color="auto"/>
          </w:divBdr>
        </w:div>
        <w:div w:id="1867056188">
          <w:marLeft w:val="0"/>
          <w:marRight w:val="0"/>
          <w:marTop w:val="0"/>
          <w:marBottom w:val="0"/>
          <w:divBdr>
            <w:top w:val="none" w:sz="0" w:space="0" w:color="auto"/>
            <w:left w:val="none" w:sz="0" w:space="0" w:color="auto"/>
            <w:bottom w:val="none" w:sz="0" w:space="0" w:color="auto"/>
            <w:right w:val="none" w:sz="0" w:space="0" w:color="auto"/>
          </w:divBdr>
        </w:div>
        <w:div w:id="209534775">
          <w:marLeft w:val="0"/>
          <w:marRight w:val="0"/>
          <w:marTop w:val="0"/>
          <w:marBottom w:val="0"/>
          <w:divBdr>
            <w:top w:val="none" w:sz="0" w:space="0" w:color="auto"/>
            <w:left w:val="none" w:sz="0" w:space="0" w:color="auto"/>
            <w:bottom w:val="none" w:sz="0" w:space="0" w:color="auto"/>
            <w:right w:val="none" w:sz="0" w:space="0" w:color="auto"/>
          </w:divBdr>
        </w:div>
        <w:div w:id="1059014830">
          <w:marLeft w:val="0"/>
          <w:marRight w:val="0"/>
          <w:marTop w:val="0"/>
          <w:marBottom w:val="0"/>
          <w:divBdr>
            <w:top w:val="none" w:sz="0" w:space="0" w:color="auto"/>
            <w:left w:val="none" w:sz="0" w:space="0" w:color="auto"/>
            <w:bottom w:val="none" w:sz="0" w:space="0" w:color="auto"/>
            <w:right w:val="none" w:sz="0" w:space="0" w:color="auto"/>
          </w:divBdr>
        </w:div>
        <w:div w:id="1234465221">
          <w:marLeft w:val="0"/>
          <w:marRight w:val="0"/>
          <w:marTop w:val="0"/>
          <w:marBottom w:val="0"/>
          <w:divBdr>
            <w:top w:val="none" w:sz="0" w:space="0" w:color="auto"/>
            <w:left w:val="none" w:sz="0" w:space="0" w:color="auto"/>
            <w:bottom w:val="none" w:sz="0" w:space="0" w:color="auto"/>
            <w:right w:val="none" w:sz="0" w:space="0" w:color="auto"/>
          </w:divBdr>
        </w:div>
        <w:div w:id="798840115">
          <w:marLeft w:val="0"/>
          <w:marRight w:val="0"/>
          <w:marTop w:val="0"/>
          <w:marBottom w:val="0"/>
          <w:divBdr>
            <w:top w:val="none" w:sz="0" w:space="0" w:color="auto"/>
            <w:left w:val="none" w:sz="0" w:space="0" w:color="auto"/>
            <w:bottom w:val="none" w:sz="0" w:space="0" w:color="auto"/>
            <w:right w:val="none" w:sz="0" w:space="0" w:color="auto"/>
          </w:divBdr>
        </w:div>
        <w:div w:id="343675097">
          <w:marLeft w:val="0"/>
          <w:marRight w:val="0"/>
          <w:marTop w:val="0"/>
          <w:marBottom w:val="0"/>
          <w:divBdr>
            <w:top w:val="none" w:sz="0" w:space="0" w:color="auto"/>
            <w:left w:val="none" w:sz="0" w:space="0" w:color="auto"/>
            <w:bottom w:val="none" w:sz="0" w:space="0" w:color="auto"/>
            <w:right w:val="none" w:sz="0" w:space="0" w:color="auto"/>
          </w:divBdr>
        </w:div>
      </w:divsChild>
    </w:div>
    <w:div w:id="1801456852">
      <w:bodyDiv w:val="1"/>
      <w:marLeft w:val="0"/>
      <w:marRight w:val="0"/>
      <w:marTop w:val="0"/>
      <w:marBottom w:val="0"/>
      <w:divBdr>
        <w:top w:val="none" w:sz="0" w:space="0" w:color="auto"/>
        <w:left w:val="none" w:sz="0" w:space="0" w:color="auto"/>
        <w:bottom w:val="none" w:sz="0" w:space="0" w:color="auto"/>
        <w:right w:val="none" w:sz="0" w:space="0" w:color="auto"/>
      </w:divBdr>
    </w:div>
    <w:div w:id="1808741947">
      <w:bodyDiv w:val="1"/>
      <w:marLeft w:val="0"/>
      <w:marRight w:val="0"/>
      <w:marTop w:val="0"/>
      <w:marBottom w:val="0"/>
      <w:divBdr>
        <w:top w:val="none" w:sz="0" w:space="0" w:color="auto"/>
        <w:left w:val="none" w:sz="0" w:space="0" w:color="auto"/>
        <w:bottom w:val="none" w:sz="0" w:space="0" w:color="auto"/>
        <w:right w:val="none" w:sz="0" w:space="0" w:color="auto"/>
      </w:divBdr>
      <w:divsChild>
        <w:div w:id="14427074">
          <w:marLeft w:val="446"/>
          <w:marRight w:val="0"/>
          <w:marTop w:val="0"/>
          <w:marBottom w:val="120"/>
          <w:divBdr>
            <w:top w:val="none" w:sz="0" w:space="0" w:color="auto"/>
            <w:left w:val="none" w:sz="0" w:space="0" w:color="auto"/>
            <w:bottom w:val="none" w:sz="0" w:space="0" w:color="auto"/>
            <w:right w:val="none" w:sz="0" w:space="0" w:color="auto"/>
          </w:divBdr>
        </w:div>
      </w:divsChild>
    </w:div>
    <w:div w:id="18455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info-details/reopening-mandatory-safety-standards-for%20-workpla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reopening-when-can-my-business-reop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whd/pandemic/ffcra-employee-paid-leave" TargetMode="External"/><Relationship Id="rId5" Type="http://schemas.openxmlformats.org/officeDocument/2006/relationships/footnotes" Target="footnotes.xml"/><Relationship Id="rId10" Type="http://schemas.openxmlformats.org/officeDocument/2006/relationships/hyperlink" Target="https://www.mass.gov/forms/report-unsafe-working-conditions-during-covid-19" TargetMode="External"/><Relationship Id="rId4" Type="http://schemas.openxmlformats.org/officeDocument/2006/relationships/webSettings" Target="webSettings.xml"/><Relationship Id="rId9" Type="http://schemas.openxmlformats.org/officeDocument/2006/relationships/hyperlink" Target="https://www.mass.gov/info-details/reopening-massachuset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mmhalas@gmail.com</dc:creator>
  <cp:lastModifiedBy>mmhalas@gmail.com</cp:lastModifiedBy>
  <cp:revision>4</cp:revision>
  <cp:lastPrinted>2020-05-28T14:41:00Z</cp:lastPrinted>
  <dcterms:created xsi:type="dcterms:W3CDTF">2020-05-28T16:24:00Z</dcterms:created>
  <dcterms:modified xsi:type="dcterms:W3CDTF">2020-05-28T19:48:00Z</dcterms:modified>
</cp:coreProperties>
</file>