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6931" w14:textId="72ED9DB6" w:rsidR="00DE5EF1" w:rsidRDefault="00607F2F" w:rsidP="00F055A9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FREE courses</w:t>
      </w:r>
      <w:r w:rsidR="00F055A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DE5EF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to help you manage money</w:t>
      </w:r>
      <w:r w:rsidR="002F443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, build your c</w:t>
      </w:r>
      <w:r w:rsidR="002F4435" w:rsidRPr="00F055A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onfidence and </w:t>
      </w:r>
      <w:r w:rsidR="00EC524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</w:t>
      </w:r>
      <w:r w:rsidR="00EC524D" w:rsidRPr="00F055A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esilience,</w:t>
      </w:r>
      <w:r w:rsidR="002F4435" w:rsidRPr="00F055A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and </w:t>
      </w:r>
      <w:r w:rsidR="002F443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improve your a</w:t>
      </w:r>
      <w:r w:rsidR="002F4435" w:rsidRPr="00F055A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ssertiveness </w:t>
      </w:r>
      <w:r w:rsidR="002F443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skills</w:t>
      </w:r>
    </w:p>
    <w:p w14:paraId="652847F5" w14:textId="2B44FAE7" w:rsidR="00F055A9" w:rsidRDefault="00D4652A" w:rsidP="00F055A9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Places are allocated on a first come, first served basis, so book now to avoid disappointment!</w:t>
      </w:r>
    </w:p>
    <w:p w14:paraId="03AEE4DF" w14:textId="4D44AFB0" w:rsidR="002F4435" w:rsidRDefault="006B1FF8" w:rsidP="002F44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F4435" w:rsidRPr="00D4652A">
        <w:rPr>
          <w:rFonts w:ascii="Arial" w:eastAsia="Times New Roman" w:hAnsi="Arial" w:cs="Arial"/>
          <w:sz w:val="24"/>
          <w:szCs w:val="24"/>
          <w:lang w:eastAsia="en-GB"/>
        </w:rPr>
        <w:t>Employee Support Team have arranged more dates for these</w:t>
      </w:r>
      <w:r w:rsidR="002F44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popular </w:t>
      </w:r>
      <w:r w:rsidR="002F4435" w:rsidRPr="00D4652A">
        <w:rPr>
          <w:rFonts w:ascii="Arial" w:eastAsia="Times New Roman" w:hAnsi="Arial" w:cs="Arial"/>
          <w:sz w:val="24"/>
          <w:szCs w:val="24"/>
          <w:lang w:eastAsia="en-GB"/>
        </w:rPr>
        <w:t>informal courses presented by Lancashire Adult Learning.</w:t>
      </w:r>
      <w:r w:rsidR="002F44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4435" w:rsidRPr="007B030C">
        <w:rPr>
          <w:rFonts w:ascii="Arial" w:eastAsia="Times New Roman" w:hAnsi="Arial" w:cs="Arial"/>
          <w:sz w:val="24"/>
          <w:szCs w:val="24"/>
          <w:lang w:eastAsia="en-GB"/>
        </w:rPr>
        <w:t>Click on the links below to book your place.</w:t>
      </w:r>
      <w:r w:rsidR="002F44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024755F" w14:textId="51B79DB8" w:rsidR="002F4435" w:rsidRDefault="002F4435" w:rsidP="002F44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5FBD3E" w14:textId="77777777" w:rsidR="002F4435" w:rsidRPr="006B0875" w:rsidRDefault="002F4435" w:rsidP="002F443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B0875">
        <w:rPr>
          <w:rFonts w:ascii="Arial" w:hAnsi="Arial" w:cs="Arial"/>
          <w:b/>
          <w:bCs/>
          <w:sz w:val="28"/>
          <w:szCs w:val="28"/>
        </w:rPr>
        <w:t>Assertiveness training</w:t>
      </w:r>
    </w:p>
    <w:p w14:paraId="38EBA820" w14:textId="4476BFA3" w:rsidR="002F4435" w:rsidRPr="009A5AA4" w:rsidRDefault="00EC524D" w:rsidP="002F4435">
      <w:pPr>
        <w:pStyle w:val="ListParagraph"/>
        <w:numPr>
          <w:ilvl w:val="0"/>
          <w:numId w:val="7"/>
        </w:numPr>
        <w:spacing w:after="0"/>
      </w:pPr>
      <w:hyperlink r:id="rId5" w:history="1">
        <w:r w:rsidR="002F4435" w:rsidRPr="009A5AA4">
          <w:rPr>
            <w:rStyle w:val="Hyperlink"/>
            <w:rFonts w:ascii="Arial" w:hAnsi="Arial" w:cs="Arial"/>
            <w:b/>
            <w:bCs/>
            <w:sz w:val="24"/>
            <w:szCs w:val="24"/>
          </w:rPr>
          <w:t>Tuesday 1 November 2022 9:30am – 12pm</w:t>
        </w:r>
      </w:hyperlink>
      <w:r w:rsidR="002F4435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="002F4435" w:rsidRPr="006B1FF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(in-person)</w:t>
      </w:r>
    </w:p>
    <w:p w14:paraId="439D9ABB" w14:textId="77777777" w:rsidR="002F4435" w:rsidRPr="009A5AA4" w:rsidRDefault="002F4435" w:rsidP="002F4435">
      <w:pPr>
        <w:pStyle w:val="ListParagraph"/>
        <w:shd w:val="clear" w:color="auto" w:fill="FFFFFF"/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9A5AA4">
        <w:rPr>
          <w:rFonts w:ascii="Arial" w:hAnsi="Arial" w:cs="Arial"/>
          <w:sz w:val="24"/>
          <w:szCs w:val="24"/>
        </w:rPr>
        <w:t>The Exchange, County Hall, Fishergate, Preston, PR1 8XJ</w:t>
      </w:r>
      <w:r w:rsidRPr="002B0AF9">
        <w:t xml:space="preserve"> </w:t>
      </w:r>
      <w:r w:rsidRPr="009A5AA4">
        <w:rPr>
          <w:rFonts w:ascii="Arial" w:hAnsi="Arial" w:cs="Arial"/>
          <w:sz w:val="24"/>
          <w:szCs w:val="24"/>
        </w:rPr>
        <w:t>(room - Jordan Suite)</w:t>
      </w:r>
    </w:p>
    <w:p w14:paraId="1045E03D" w14:textId="77777777" w:rsidR="002F4435" w:rsidRPr="006B1FF8" w:rsidRDefault="002F4435" w:rsidP="002F4435">
      <w:pPr>
        <w:pStyle w:val="ListParagraph"/>
        <w:spacing w:after="0"/>
        <w:rPr>
          <w:rStyle w:val="Hyperlink"/>
          <w:color w:val="auto"/>
          <w:sz w:val="16"/>
          <w:szCs w:val="16"/>
          <w:u w:val="none"/>
        </w:rPr>
      </w:pPr>
    </w:p>
    <w:p w14:paraId="63B831A4" w14:textId="77777777" w:rsidR="002F4435" w:rsidRPr="00563105" w:rsidRDefault="002F4435" w:rsidP="002F4435">
      <w:pPr>
        <w:spacing w:after="0"/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</w:pPr>
      <w:r w:rsidRPr="00563105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  <w:t xml:space="preserve">Learn how to improve your assertiveness to achieve a desired outcome, in the workplace or to support your confidence in everyday life. </w:t>
      </w:r>
    </w:p>
    <w:p w14:paraId="2C55443C" w14:textId="724C32BB" w:rsidR="002F4435" w:rsidRPr="00563105" w:rsidRDefault="002F4435" w:rsidP="002F4435">
      <w:pPr>
        <w:spacing w:after="0"/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</w:pPr>
      <w:r w:rsidRPr="00563105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  <w:t>You will learn</w:t>
      </w:r>
      <w:r w:rsidR="006B1FF8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  <w:t>:</w:t>
      </w:r>
    </w:p>
    <w:p w14:paraId="5E277B9A" w14:textId="77777777" w:rsidR="002F4435" w:rsidRPr="00563105" w:rsidRDefault="002F4435" w:rsidP="002F4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</w:pPr>
      <w:r w:rsidRPr="00563105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  <w:t>How assertiveness can benefit you to achieve a desired outcome</w:t>
      </w:r>
    </w:p>
    <w:p w14:paraId="2BBD9990" w14:textId="77777777" w:rsidR="002F4435" w:rsidRPr="00563105" w:rsidRDefault="002F4435" w:rsidP="002F4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</w:pPr>
      <w:r w:rsidRPr="00563105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  <w:t>Examining situations where assertive</w:t>
      </w:r>
      <w:r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  <w:t>ness</w:t>
      </w:r>
      <w:r w:rsidRPr="00563105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  <w:t xml:space="preserve"> would be required</w:t>
      </w:r>
    </w:p>
    <w:p w14:paraId="23B90241" w14:textId="77777777" w:rsidR="002F4435" w:rsidRDefault="002F4435" w:rsidP="002F44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</w:pPr>
      <w:r w:rsidRPr="00563105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  <w:t>Exploring how situations can be addressed by being assertive</w:t>
      </w:r>
    </w:p>
    <w:p w14:paraId="0B984265" w14:textId="77777777" w:rsidR="002F4435" w:rsidRDefault="002F4435" w:rsidP="002F4435">
      <w:pPr>
        <w:spacing w:after="0"/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</w:rPr>
      </w:pPr>
    </w:p>
    <w:p w14:paraId="6B37DACE" w14:textId="77777777" w:rsidR="002F4435" w:rsidRDefault="002F4435" w:rsidP="002F4435">
      <w:pPr>
        <w:pStyle w:val="Heading1"/>
        <w:shd w:val="clear" w:color="auto" w:fill="FFFFFF"/>
        <w:spacing w:before="0" w:beforeAutospacing="0" w:after="30" w:afterAutospacing="0"/>
        <w:rPr>
          <w:rFonts w:ascii="Arial" w:eastAsia="Times New Roman" w:hAnsi="Arial" w:cs="Arial"/>
          <w:color w:val="1D1D1D"/>
          <w:sz w:val="28"/>
          <w:szCs w:val="28"/>
        </w:rPr>
      </w:pPr>
      <w:r w:rsidRPr="002B309D">
        <w:rPr>
          <w:rFonts w:ascii="Arial" w:eastAsia="Times New Roman" w:hAnsi="Arial" w:cs="Arial"/>
          <w:color w:val="1D1D1D"/>
          <w:sz w:val="28"/>
          <w:szCs w:val="28"/>
        </w:rPr>
        <w:t>Confidence &amp; Resilience Training</w:t>
      </w:r>
    </w:p>
    <w:p w14:paraId="58D200ED" w14:textId="405BAD5A" w:rsidR="002F4435" w:rsidRPr="009A5AA4" w:rsidRDefault="00EC524D" w:rsidP="002F4435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bCs/>
          <w:color w:val="0563C1" w:themeColor="hyperlink"/>
          <w:sz w:val="24"/>
          <w:szCs w:val="24"/>
          <w:u w:val="single"/>
          <w:shd w:val="clear" w:color="auto" w:fill="FFFFFF"/>
        </w:rPr>
      </w:pPr>
      <w:hyperlink r:id="rId6" w:history="1">
        <w:r w:rsidR="002F4435" w:rsidRPr="009A5AA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</w:rPr>
          <w:t>Thursday 10 November 2022 1:30-4pm</w:t>
        </w:r>
      </w:hyperlink>
      <w:r w:rsidR="006B1FF8">
        <w:rPr>
          <w:rStyle w:val="Hyperlink"/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B1FF8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</w:rPr>
        <w:t>(in person)</w:t>
      </w:r>
    </w:p>
    <w:p w14:paraId="0B7A7A1D" w14:textId="77777777" w:rsidR="002F4435" w:rsidRDefault="002F4435" w:rsidP="002F4435">
      <w:pPr>
        <w:shd w:val="clear" w:color="auto" w:fill="FFFFFF"/>
        <w:tabs>
          <w:tab w:val="num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4503EF">
        <w:rPr>
          <w:rFonts w:ascii="Arial" w:hAnsi="Arial" w:cs="Arial"/>
          <w:sz w:val="24"/>
          <w:szCs w:val="24"/>
        </w:rPr>
        <w:t>The Exchange</w:t>
      </w:r>
      <w:r>
        <w:rPr>
          <w:rFonts w:ascii="Arial" w:hAnsi="Arial" w:cs="Arial"/>
          <w:sz w:val="24"/>
          <w:szCs w:val="24"/>
        </w:rPr>
        <w:t xml:space="preserve">, </w:t>
      </w:r>
      <w:r w:rsidRPr="004503EF">
        <w:rPr>
          <w:rFonts w:ascii="Arial" w:hAnsi="Arial" w:cs="Arial"/>
          <w:sz w:val="24"/>
          <w:szCs w:val="24"/>
        </w:rPr>
        <w:t>Burnley Campus, Barden Lane,</w:t>
      </w:r>
      <w:r>
        <w:rPr>
          <w:rFonts w:ascii="Arial" w:hAnsi="Arial" w:cs="Arial"/>
          <w:sz w:val="24"/>
          <w:szCs w:val="24"/>
        </w:rPr>
        <w:t xml:space="preserve"> </w:t>
      </w:r>
      <w:r w:rsidRPr="004503EF">
        <w:rPr>
          <w:rFonts w:ascii="Arial" w:hAnsi="Arial" w:cs="Arial"/>
          <w:sz w:val="24"/>
          <w:szCs w:val="24"/>
        </w:rPr>
        <w:t>Burnley,</w:t>
      </w:r>
      <w:r>
        <w:rPr>
          <w:rFonts w:ascii="Arial" w:hAnsi="Arial" w:cs="Arial"/>
          <w:sz w:val="24"/>
          <w:szCs w:val="24"/>
        </w:rPr>
        <w:t xml:space="preserve"> </w:t>
      </w:r>
      <w:r w:rsidRPr="004503EF">
        <w:rPr>
          <w:rFonts w:ascii="Arial" w:hAnsi="Arial" w:cs="Arial"/>
          <w:sz w:val="24"/>
          <w:szCs w:val="24"/>
        </w:rPr>
        <w:t>BB10 1LD</w:t>
      </w:r>
      <w:r>
        <w:rPr>
          <w:rFonts w:ascii="Arial" w:hAnsi="Arial" w:cs="Arial"/>
          <w:sz w:val="24"/>
          <w:szCs w:val="24"/>
        </w:rPr>
        <w:t xml:space="preserve"> (</w:t>
      </w:r>
      <w:r w:rsidRPr="0034268D">
        <w:rPr>
          <w:rFonts w:ascii="Arial" w:hAnsi="Arial" w:cs="Arial"/>
          <w:sz w:val="24"/>
          <w:szCs w:val="24"/>
        </w:rPr>
        <w:t xml:space="preserve">room name - Inspire </w:t>
      </w:r>
      <w:r>
        <w:rPr>
          <w:rFonts w:ascii="Arial" w:hAnsi="Arial" w:cs="Arial"/>
          <w:sz w:val="24"/>
          <w:szCs w:val="24"/>
        </w:rPr>
        <w:t>1</w:t>
      </w:r>
      <w:r w:rsidRPr="0034268D">
        <w:rPr>
          <w:rFonts w:ascii="Arial" w:hAnsi="Arial" w:cs="Arial"/>
          <w:sz w:val="24"/>
          <w:szCs w:val="24"/>
        </w:rPr>
        <w:t>)</w:t>
      </w:r>
    </w:p>
    <w:p w14:paraId="74AB613B" w14:textId="77777777" w:rsidR="002F4435" w:rsidRPr="006B1FF8" w:rsidRDefault="002F4435" w:rsidP="002F4435">
      <w:pPr>
        <w:shd w:val="clear" w:color="auto" w:fill="FFFFFF"/>
        <w:tabs>
          <w:tab w:val="num" w:pos="720"/>
        </w:tabs>
        <w:spacing w:after="0"/>
        <w:ind w:left="720"/>
        <w:rPr>
          <w:rFonts w:ascii="Arial" w:hAnsi="Arial" w:cs="Arial"/>
          <w:sz w:val="16"/>
          <w:szCs w:val="16"/>
        </w:rPr>
      </w:pPr>
    </w:p>
    <w:p w14:paraId="6DBE0533" w14:textId="20C0EC22" w:rsidR="002F4435" w:rsidRPr="002870E2" w:rsidRDefault="002F4435" w:rsidP="002F4435">
      <w:pPr>
        <w:keepNext/>
        <w:keepLines/>
        <w:spacing w:after="0"/>
        <w:ind w:right="-389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2B309D">
        <w:rPr>
          <w:rFonts w:ascii="Arial" w:eastAsia="Times New Roman" w:hAnsi="Arial" w:cs="Arial"/>
          <w:sz w:val="24"/>
          <w:szCs w:val="24"/>
          <w:lang w:eastAsia="en-GB"/>
        </w:rPr>
        <w:t>valuable opportunity to learn skills to improve your confidence, communication skills and build your resilience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2870E2">
        <w:rPr>
          <w:rFonts w:ascii="Arial" w:hAnsi="Arial" w:cs="Arial"/>
          <w:bCs/>
          <w:color w:val="000000"/>
          <w:sz w:val="24"/>
          <w:szCs w:val="24"/>
        </w:rPr>
        <w:t>You will learn</w:t>
      </w:r>
      <w:r w:rsidR="006B1FF8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2DDA5D9B" w14:textId="77777777" w:rsidR="002F4435" w:rsidRPr="002870E2" w:rsidRDefault="002F4435" w:rsidP="002F4435">
      <w:pPr>
        <w:keepNext/>
        <w:keepLines/>
        <w:numPr>
          <w:ilvl w:val="0"/>
          <w:numId w:val="2"/>
        </w:numPr>
        <w:suppressAutoHyphens/>
        <w:spacing w:after="0" w:line="240" w:lineRule="auto"/>
        <w:ind w:right="-389"/>
        <w:outlineLvl w:val="4"/>
        <w:rPr>
          <w:rFonts w:ascii="Arial" w:hAnsi="Arial" w:cs="Arial"/>
          <w:bCs/>
          <w:color w:val="000000"/>
          <w:sz w:val="24"/>
          <w:szCs w:val="24"/>
        </w:rPr>
      </w:pPr>
      <w:r w:rsidRPr="002870E2">
        <w:rPr>
          <w:rFonts w:ascii="Arial" w:hAnsi="Arial" w:cs="Arial"/>
          <w:bCs/>
          <w:color w:val="000000"/>
          <w:sz w:val="24"/>
          <w:szCs w:val="24"/>
        </w:rPr>
        <w:t xml:space="preserve">Confidence building skills including personal development </w:t>
      </w:r>
    </w:p>
    <w:p w14:paraId="2D45C253" w14:textId="77777777" w:rsidR="002F4435" w:rsidRPr="002870E2" w:rsidRDefault="002F4435" w:rsidP="002F4435">
      <w:pPr>
        <w:keepNext/>
        <w:keepLines/>
        <w:numPr>
          <w:ilvl w:val="0"/>
          <w:numId w:val="2"/>
        </w:numPr>
        <w:suppressAutoHyphens/>
        <w:spacing w:after="0" w:line="240" w:lineRule="auto"/>
        <w:ind w:right="-389"/>
        <w:outlineLvl w:val="4"/>
        <w:rPr>
          <w:rFonts w:ascii="Arial" w:hAnsi="Arial" w:cs="Arial"/>
          <w:bCs/>
          <w:color w:val="000000"/>
          <w:sz w:val="24"/>
          <w:szCs w:val="24"/>
        </w:rPr>
      </w:pPr>
      <w:r w:rsidRPr="002870E2">
        <w:rPr>
          <w:rFonts w:ascii="Arial" w:hAnsi="Arial" w:cs="Arial"/>
          <w:bCs/>
          <w:color w:val="000000"/>
          <w:sz w:val="24"/>
          <w:szCs w:val="24"/>
        </w:rPr>
        <w:t>How confidence can be damaged</w:t>
      </w:r>
    </w:p>
    <w:p w14:paraId="683CBAC6" w14:textId="77777777" w:rsidR="002F4435" w:rsidRPr="002870E2" w:rsidRDefault="002F4435" w:rsidP="002F4435">
      <w:pPr>
        <w:keepNext/>
        <w:keepLines/>
        <w:numPr>
          <w:ilvl w:val="0"/>
          <w:numId w:val="2"/>
        </w:numPr>
        <w:suppressAutoHyphens/>
        <w:spacing w:after="0" w:line="240" w:lineRule="auto"/>
        <w:ind w:right="-389"/>
        <w:outlineLvl w:val="4"/>
        <w:rPr>
          <w:rFonts w:ascii="Arial" w:hAnsi="Arial" w:cs="Arial"/>
          <w:bCs/>
          <w:color w:val="000000"/>
          <w:sz w:val="24"/>
          <w:szCs w:val="24"/>
        </w:rPr>
      </w:pPr>
      <w:r w:rsidRPr="002870E2">
        <w:rPr>
          <w:rFonts w:ascii="Arial" w:hAnsi="Arial" w:cs="Arial"/>
          <w:bCs/>
          <w:color w:val="000000"/>
          <w:sz w:val="24"/>
          <w:szCs w:val="24"/>
        </w:rPr>
        <w:t xml:space="preserve">Communication skills with others, an awareness of the importance of communication and interaction </w:t>
      </w:r>
    </w:p>
    <w:p w14:paraId="7CD628D9" w14:textId="77777777" w:rsidR="002F4435" w:rsidRPr="002870E2" w:rsidRDefault="002F4435" w:rsidP="002F4435">
      <w:pPr>
        <w:keepNext/>
        <w:keepLines/>
        <w:numPr>
          <w:ilvl w:val="0"/>
          <w:numId w:val="2"/>
        </w:numPr>
        <w:suppressAutoHyphens/>
        <w:spacing w:after="0" w:line="240" w:lineRule="auto"/>
        <w:ind w:right="-389"/>
        <w:outlineLvl w:val="4"/>
        <w:rPr>
          <w:rFonts w:ascii="Arial" w:hAnsi="Arial" w:cs="Arial"/>
          <w:bCs/>
          <w:color w:val="000000"/>
          <w:sz w:val="24"/>
          <w:szCs w:val="24"/>
        </w:rPr>
      </w:pPr>
      <w:r w:rsidRPr="002870E2">
        <w:rPr>
          <w:rFonts w:ascii="Arial" w:hAnsi="Arial" w:cs="Arial"/>
          <w:bCs/>
          <w:color w:val="000000"/>
          <w:sz w:val="24"/>
          <w:szCs w:val="24"/>
        </w:rPr>
        <w:t>Personal development of your own confidence</w:t>
      </w:r>
    </w:p>
    <w:p w14:paraId="3EEA14C1" w14:textId="77777777" w:rsidR="002F4435" w:rsidRPr="00D4652A" w:rsidRDefault="002F4435" w:rsidP="002F4435">
      <w:pPr>
        <w:pStyle w:val="ListParagraph"/>
        <w:numPr>
          <w:ilvl w:val="0"/>
          <w:numId w:val="2"/>
        </w:numPr>
        <w:shd w:val="clear" w:color="auto" w:fill="FFFFFF"/>
        <w:spacing w:after="19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309D">
        <w:rPr>
          <w:rFonts w:ascii="Arial" w:hAnsi="Arial" w:cs="Arial"/>
          <w:bCs/>
          <w:color w:val="000000"/>
          <w:sz w:val="24"/>
          <w:szCs w:val="24"/>
        </w:rPr>
        <w:t>Resilience building skills</w:t>
      </w:r>
    </w:p>
    <w:p w14:paraId="0C2A7E61" w14:textId="77777777" w:rsidR="002F4435" w:rsidRDefault="002F4435" w:rsidP="002F44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102DBE" w14:textId="678F048B" w:rsidR="008D3E66" w:rsidRPr="008D3E66" w:rsidRDefault="008D3E66" w:rsidP="008D3E66">
      <w:pPr>
        <w:rPr>
          <w:rFonts w:ascii="Arial" w:hAnsi="Arial" w:cs="Arial"/>
          <w:sz w:val="24"/>
          <w:szCs w:val="24"/>
        </w:rPr>
      </w:pPr>
      <w:bookmarkStart w:id="0" w:name="_Hlk114639511"/>
      <w:r w:rsidRPr="008D3E66">
        <w:rPr>
          <w:rFonts w:ascii="Arial" w:hAnsi="Arial" w:cs="Arial"/>
          <w:b/>
          <w:bCs/>
          <w:sz w:val="24"/>
          <w:szCs w:val="24"/>
        </w:rPr>
        <w:t>Money Matters and Budgeting</w:t>
      </w:r>
      <w:r w:rsidRPr="008D3E66">
        <w:rPr>
          <w:rFonts w:ascii="Arial" w:hAnsi="Arial" w:cs="Arial"/>
          <w:sz w:val="24"/>
          <w:szCs w:val="24"/>
        </w:rPr>
        <w:t xml:space="preserve"> is a</w:t>
      </w:r>
      <w:r w:rsidR="002F4435">
        <w:rPr>
          <w:rFonts w:ascii="Arial" w:hAnsi="Arial" w:cs="Arial"/>
          <w:sz w:val="24"/>
          <w:szCs w:val="24"/>
        </w:rPr>
        <w:t>n</w:t>
      </w:r>
      <w:r w:rsidRPr="008D3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on-line </w:t>
      </w:r>
      <w:r w:rsidRPr="008D3E66">
        <w:rPr>
          <w:rFonts w:ascii="Arial" w:hAnsi="Arial" w:cs="Arial"/>
          <w:sz w:val="24"/>
          <w:szCs w:val="24"/>
        </w:rPr>
        <w:t xml:space="preserve">session from Lancashire Adult Learning, covering how to keep energy prices down, including finding the best rates and ways to reduce energy costs; how to access key local services and how they can help you; feeding a family on a budget and how to manage and avoid going into debt. </w:t>
      </w:r>
    </w:p>
    <w:p w14:paraId="42254AFF" w14:textId="50F44A1C" w:rsidR="006050C2" w:rsidRDefault="00EC524D" w:rsidP="00176F7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hyperlink r:id="rId7" w:history="1">
        <w:r w:rsidR="006050C2" w:rsidRPr="00176F7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Monday 7 November, 5:30-8:30pm</w:t>
        </w:r>
      </w:hyperlink>
      <w:r w:rsidR="006B1FF8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1FF8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(on-line)</w:t>
      </w:r>
    </w:p>
    <w:p w14:paraId="06CFBC0A" w14:textId="51CA3193" w:rsidR="00DE5EF1" w:rsidRDefault="00EC524D" w:rsidP="00176F7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hyperlink r:id="rId8" w:history="1">
        <w:r w:rsidR="00DE5EF1" w:rsidRPr="00176F7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Tuesday 8 November, 9:30am-12:30pm</w:t>
        </w:r>
      </w:hyperlink>
      <w:r w:rsidR="006B1FF8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1FF8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(on-line)</w:t>
      </w:r>
    </w:p>
    <w:p w14:paraId="1A41BBB0" w14:textId="77777777" w:rsidR="006B1FF8" w:rsidRDefault="00EC524D" w:rsidP="006C20A8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9" w:history="1">
        <w:r w:rsidR="00DE5EF1" w:rsidRPr="006B1FF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Tuesday 29 November 2022, 9:30am-12:30pm</w:t>
        </w:r>
      </w:hyperlink>
      <w:r w:rsidR="006B1FF8" w:rsidRPr="006B1FF8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1FF8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(on-line)</w:t>
      </w:r>
    </w:p>
    <w:p w14:paraId="063940C5" w14:textId="499CAA65" w:rsidR="00DE5EF1" w:rsidRPr="006B1FF8" w:rsidRDefault="00EC524D" w:rsidP="006C20A8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hyperlink r:id="rId10" w:history="1">
        <w:r w:rsidR="00DE5EF1" w:rsidRPr="006B1FF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Tues</w:t>
        </w:r>
        <w:r w:rsidR="00182D2C" w:rsidRPr="006B1FF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day</w:t>
        </w:r>
        <w:r w:rsidR="00DE5EF1" w:rsidRPr="006B1FF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6 December 2022, 1-4pm</w:t>
        </w:r>
      </w:hyperlink>
      <w:r w:rsidR="006B1FF8" w:rsidRPr="006B1FF8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1FF8" w:rsidRPr="006B1FF8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(on-line)</w:t>
      </w:r>
    </w:p>
    <w:p w14:paraId="5D7676B8" w14:textId="5B8122B1" w:rsidR="00DE5EF1" w:rsidRDefault="00EC524D" w:rsidP="00DE5EF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hyperlink r:id="rId11" w:history="1">
        <w:r w:rsidR="00DE5EF1" w:rsidRPr="00176F7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Tuesday 13 December 1-4pm</w:t>
        </w:r>
      </w:hyperlink>
      <w:r w:rsidR="006B1FF8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1FF8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(on-line)</w:t>
      </w:r>
    </w:p>
    <w:p w14:paraId="23144C8E" w14:textId="77777777" w:rsidR="006B1FF8" w:rsidRDefault="006B1FF8" w:rsidP="006050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8A3573" w14:textId="5CC99BDB" w:rsidR="006050C2" w:rsidRDefault="006050C2" w:rsidP="006B1FF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050C2">
        <w:rPr>
          <w:rFonts w:ascii="Arial" w:eastAsia="Times New Roman" w:hAnsi="Arial" w:cs="Arial"/>
          <w:sz w:val="24"/>
          <w:szCs w:val="24"/>
          <w:lang w:eastAsia="en-GB"/>
        </w:rPr>
        <w:t xml:space="preserve">When you sign up for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above </w:t>
      </w:r>
      <w:r w:rsidRPr="006050C2">
        <w:rPr>
          <w:rFonts w:ascii="Arial" w:eastAsia="Times New Roman" w:hAnsi="Arial" w:cs="Arial"/>
          <w:sz w:val="24"/>
          <w:szCs w:val="24"/>
          <w:lang w:eastAsia="en-GB"/>
        </w:rPr>
        <w:t>course</w:t>
      </w:r>
      <w:r w:rsidR="006B1FF8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6050C2">
        <w:rPr>
          <w:rFonts w:ascii="Arial" w:eastAsia="Times New Roman" w:hAnsi="Arial" w:cs="Arial"/>
          <w:sz w:val="24"/>
          <w:szCs w:val="24"/>
          <w:lang w:eastAsia="en-GB"/>
        </w:rPr>
        <w:t xml:space="preserve"> you will also need to enrol with Lancashire Adult Learning by clicking on the "Create an Account" link. If you enrolled previously and have forgotten your </w:t>
      </w:r>
      <w:proofErr w:type="gramStart"/>
      <w:r w:rsidRPr="006050C2">
        <w:rPr>
          <w:rFonts w:ascii="Arial" w:eastAsia="Times New Roman" w:hAnsi="Arial" w:cs="Arial"/>
          <w:sz w:val="24"/>
          <w:szCs w:val="24"/>
          <w:lang w:eastAsia="en-GB"/>
        </w:rPr>
        <w:t>password</w:t>
      </w:r>
      <w:proofErr w:type="gramEnd"/>
      <w:r w:rsidRPr="006050C2">
        <w:rPr>
          <w:rFonts w:ascii="Arial" w:eastAsia="Times New Roman" w:hAnsi="Arial" w:cs="Arial"/>
          <w:sz w:val="24"/>
          <w:szCs w:val="24"/>
          <w:lang w:eastAsia="en-GB"/>
        </w:rPr>
        <w:t xml:space="preserve"> please click the "Forgot Your Password" link and follow the registration process. Registration for </w:t>
      </w:r>
      <w:r w:rsidRPr="001912A8">
        <w:rPr>
          <w:rFonts w:ascii="Arial" w:eastAsia="Times New Roman" w:hAnsi="Arial" w:cs="Arial"/>
          <w:sz w:val="24"/>
          <w:szCs w:val="24"/>
          <w:lang w:eastAsia="en-GB"/>
        </w:rPr>
        <w:t>courses closes two working days</w:t>
      </w:r>
      <w:r w:rsidRPr="006050C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Pr="006050C2">
        <w:rPr>
          <w:rFonts w:ascii="Arial" w:eastAsia="Times New Roman" w:hAnsi="Arial" w:cs="Arial"/>
          <w:sz w:val="24"/>
          <w:szCs w:val="24"/>
          <w:lang w:eastAsia="en-GB"/>
        </w:rPr>
        <w:t>before they take place.</w:t>
      </w:r>
      <w:r w:rsidRPr="006050C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bookmarkEnd w:id="0"/>
    </w:p>
    <w:sectPr w:rsidR="006050C2" w:rsidSect="006B1F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3EA"/>
    <w:multiLevelType w:val="hybridMultilevel"/>
    <w:tmpl w:val="56D8F9A8"/>
    <w:lvl w:ilvl="0" w:tplc="398C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12EC"/>
    <w:multiLevelType w:val="hybridMultilevel"/>
    <w:tmpl w:val="22B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DF5"/>
    <w:multiLevelType w:val="hybridMultilevel"/>
    <w:tmpl w:val="8F56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7BB1"/>
    <w:multiLevelType w:val="hybridMultilevel"/>
    <w:tmpl w:val="7116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7ADD"/>
    <w:multiLevelType w:val="hybridMultilevel"/>
    <w:tmpl w:val="8DBC092C"/>
    <w:lvl w:ilvl="0" w:tplc="172A1EE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0517"/>
    <w:multiLevelType w:val="hybridMultilevel"/>
    <w:tmpl w:val="E29C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96BFE"/>
    <w:multiLevelType w:val="hybridMultilevel"/>
    <w:tmpl w:val="100045FA"/>
    <w:lvl w:ilvl="0" w:tplc="172A1EE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E2BC0"/>
    <w:multiLevelType w:val="multilevel"/>
    <w:tmpl w:val="53E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E77CF"/>
    <w:multiLevelType w:val="hybridMultilevel"/>
    <w:tmpl w:val="4AAAD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BC2"/>
    <w:rsid w:val="000166EB"/>
    <w:rsid w:val="00043291"/>
    <w:rsid w:val="00056D5F"/>
    <w:rsid w:val="00074734"/>
    <w:rsid w:val="00074B71"/>
    <w:rsid w:val="000832A7"/>
    <w:rsid w:val="00085A0A"/>
    <w:rsid w:val="000C7B32"/>
    <w:rsid w:val="000D1D02"/>
    <w:rsid w:val="000F7E09"/>
    <w:rsid w:val="00114D1C"/>
    <w:rsid w:val="001552B4"/>
    <w:rsid w:val="00173FEF"/>
    <w:rsid w:val="00176F71"/>
    <w:rsid w:val="00182D2C"/>
    <w:rsid w:val="001912A8"/>
    <w:rsid w:val="00197303"/>
    <w:rsid w:val="00225BC2"/>
    <w:rsid w:val="00237603"/>
    <w:rsid w:val="0025079A"/>
    <w:rsid w:val="00265D94"/>
    <w:rsid w:val="002B309D"/>
    <w:rsid w:val="002D16FF"/>
    <w:rsid w:val="002F4435"/>
    <w:rsid w:val="00382BCA"/>
    <w:rsid w:val="003872B2"/>
    <w:rsid w:val="003C59D2"/>
    <w:rsid w:val="003E4619"/>
    <w:rsid w:val="003F11D4"/>
    <w:rsid w:val="00404267"/>
    <w:rsid w:val="00415133"/>
    <w:rsid w:val="004517E0"/>
    <w:rsid w:val="00474B92"/>
    <w:rsid w:val="00492F76"/>
    <w:rsid w:val="004F1965"/>
    <w:rsid w:val="00506EA1"/>
    <w:rsid w:val="0051549F"/>
    <w:rsid w:val="0054171E"/>
    <w:rsid w:val="00545348"/>
    <w:rsid w:val="00560B74"/>
    <w:rsid w:val="005705D7"/>
    <w:rsid w:val="00593282"/>
    <w:rsid w:val="005A4730"/>
    <w:rsid w:val="005B5885"/>
    <w:rsid w:val="005C5F9A"/>
    <w:rsid w:val="005F0B92"/>
    <w:rsid w:val="005F53DF"/>
    <w:rsid w:val="00601073"/>
    <w:rsid w:val="006050C2"/>
    <w:rsid w:val="00607F2F"/>
    <w:rsid w:val="006228EB"/>
    <w:rsid w:val="00637B44"/>
    <w:rsid w:val="00640CFA"/>
    <w:rsid w:val="006414EA"/>
    <w:rsid w:val="00645604"/>
    <w:rsid w:val="006567B1"/>
    <w:rsid w:val="0067371F"/>
    <w:rsid w:val="006A3456"/>
    <w:rsid w:val="006B1FF8"/>
    <w:rsid w:val="006B626C"/>
    <w:rsid w:val="006C405C"/>
    <w:rsid w:val="006F046F"/>
    <w:rsid w:val="006F2604"/>
    <w:rsid w:val="00730DAA"/>
    <w:rsid w:val="00766EF4"/>
    <w:rsid w:val="0077249F"/>
    <w:rsid w:val="007759E3"/>
    <w:rsid w:val="00777547"/>
    <w:rsid w:val="00791886"/>
    <w:rsid w:val="00795538"/>
    <w:rsid w:val="007B030C"/>
    <w:rsid w:val="007C034F"/>
    <w:rsid w:val="008159D0"/>
    <w:rsid w:val="00817FF9"/>
    <w:rsid w:val="00834A51"/>
    <w:rsid w:val="008453CF"/>
    <w:rsid w:val="0086687E"/>
    <w:rsid w:val="008B0294"/>
    <w:rsid w:val="008B0DD9"/>
    <w:rsid w:val="008D3E66"/>
    <w:rsid w:val="008E5B1A"/>
    <w:rsid w:val="009057E1"/>
    <w:rsid w:val="00924C81"/>
    <w:rsid w:val="009330FA"/>
    <w:rsid w:val="00934695"/>
    <w:rsid w:val="00945684"/>
    <w:rsid w:val="0097294C"/>
    <w:rsid w:val="00984ACD"/>
    <w:rsid w:val="009A4BB7"/>
    <w:rsid w:val="009B391C"/>
    <w:rsid w:val="009B5F67"/>
    <w:rsid w:val="009B64D2"/>
    <w:rsid w:val="009C7EC5"/>
    <w:rsid w:val="009E0A45"/>
    <w:rsid w:val="00A63A67"/>
    <w:rsid w:val="00A805AF"/>
    <w:rsid w:val="00AB4861"/>
    <w:rsid w:val="00AC7147"/>
    <w:rsid w:val="00AD0FAA"/>
    <w:rsid w:val="00AE4F14"/>
    <w:rsid w:val="00AF6C1A"/>
    <w:rsid w:val="00B1016A"/>
    <w:rsid w:val="00B70D14"/>
    <w:rsid w:val="00B914E7"/>
    <w:rsid w:val="00BB4F95"/>
    <w:rsid w:val="00BC345B"/>
    <w:rsid w:val="00BE12AD"/>
    <w:rsid w:val="00BF04E1"/>
    <w:rsid w:val="00C0451C"/>
    <w:rsid w:val="00C23050"/>
    <w:rsid w:val="00C72EEC"/>
    <w:rsid w:val="00C917BE"/>
    <w:rsid w:val="00C92A3D"/>
    <w:rsid w:val="00C940B7"/>
    <w:rsid w:val="00CC0181"/>
    <w:rsid w:val="00D03110"/>
    <w:rsid w:val="00D27740"/>
    <w:rsid w:val="00D4652A"/>
    <w:rsid w:val="00D5575C"/>
    <w:rsid w:val="00D57361"/>
    <w:rsid w:val="00D87A7A"/>
    <w:rsid w:val="00DC5ADF"/>
    <w:rsid w:val="00DE5EF1"/>
    <w:rsid w:val="00DF03B3"/>
    <w:rsid w:val="00E13B89"/>
    <w:rsid w:val="00E200E6"/>
    <w:rsid w:val="00E26B70"/>
    <w:rsid w:val="00E6252E"/>
    <w:rsid w:val="00EA13A6"/>
    <w:rsid w:val="00EB174B"/>
    <w:rsid w:val="00EC524D"/>
    <w:rsid w:val="00ED6706"/>
    <w:rsid w:val="00EE4F5F"/>
    <w:rsid w:val="00EF0E03"/>
    <w:rsid w:val="00EF2DD4"/>
    <w:rsid w:val="00F04C9C"/>
    <w:rsid w:val="00F055A9"/>
    <w:rsid w:val="00F30F49"/>
    <w:rsid w:val="00F315D8"/>
    <w:rsid w:val="00F41E2B"/>
    <w:rsid w:val="00F81DC2"/>
    <w:rsid w:val="00FB76E0"/>
    <w:rsid w:val="00FE205C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64A1"/>
  <w15:docId w15:val="{EB52A478-EF4D-4DC7-8734-E0ABD09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09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7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329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5F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2AD"/>
    <w:pPr>
      <w:ind w:left="720"/>
      <w:contextualSpacing/>
    </w:pPr>
  </w:style>
  <w:style w:type="table" w:styleId="TableGrid">
    <w:name w:val="Table Grid"/>
    <w:basedOn w:val="TableNormal"/>
    <w:uiPriority w:val="39"/>
    <w:rsid w:val="0067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309D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SmartLink">
    <w:name w:val="Smart Link"/>
    <w:basedOn w:val="DefaultParagraphFont"/>
    <w:uiPriority w:val="99"/>
    <w:semiHidden/>
    <w:unhideWhenUsed/>
    <w:rsid w:val="0064560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is.nelsongroup.ac.uk/Page/U_PublicCourseDetails?uio_id=259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mis.nelsongroup.ac.uk/Page/U_PublicCourseDetails?uio_id=259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mis.nelsongroup.ac.uk/Page/U_PublicCourseDetails?uio_id=27325" TargetMode="External"/><Relationship Id="rId11" Type="http://schemas.openxmlformats.org/officeDocument/2006/relationships/hyperlink" Target="https://portal.mis.nelsongroup.ac.uk/Page/U_PublicCourseDetails?uio_id=25933" TargetMode="External"/><Relationship Id="rId5" Type="http://schemas.openxmlformats.org/officeDocument/2006/relationships/hyperlink" Target="https://portal.mis.nelsongroup.ac.uk/Page/U_PublicCourseDetails?uio_id=27327" TargetMode="External"/><Relationship Id="rId10" Type="http://schemas.openxmlformats.org/officeDocument/2006/relationships/hyperlink" Target="https://portal.mis.nelsongroup.ac.uk/Page/U_PublicCourseDetails?uio_id=25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mis.nelsongroup.ac.uk/Page/U_PublicCourseDetails?uio_id=25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Alison</dc:creator>
  <cp:keywords/>
  <dc:description/>
  <cp:lastModifiedBy>Dooley, Karen</cp:lastModifiedBy>
  <cp:revision>4</cp:revision>
  <dcterms:created xsi:type="dcterms:W3CDTF">2022-10-13T15:23:00Z</dcterms:created>
  <dcterms:modified xsi:type="dcterms:W3CDTF">2022-10-24T09:47:00Z</dcterms:modified>
</cp:coreProperties>
</file>